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采购招标项目参数要求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629"/>
        <w:gridCol w:w="639"/>
        <w:gridCol w:w="1271"/>
        <w:gridCol w:w="289"/>
        <w:gridCol w:w="173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191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带设备架的</w:t>
            </w:r>
          </w:p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实验台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40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供货时间</w:t>
            </w:r>
          </w:p>
        </w:tc>
        <w:tc>
          <w:tcPr>
            <w:tcW w:w="1910" w:type="dxa"/>
            <w:gridSpan w:val="2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2019年9月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供货地点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实验楼418、420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售后服务要求</w:t>
            </w:r>
          </w:p>
        </w:tc>
        <w:tc>
          <w:tcPr>
            <w:tcW w:w="1910" w:type="dxa"/>
            <w:gridSpan w:val="2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保修5年以上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安装调试要求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包安装调试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296" w:type="dxa"/>
            <w:gridSpan w:val="7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项目概述：一套实验台包含1台测试实验台、1组试剂架、5个电源插座、1个电源盒、2个日光灯、安装运输服务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7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重要技术指标（必填）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105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>
            <w:pPr>
              <w:rPr>
                <w:rFonts w:hint="default" w:ascii="仿宋" w:hAnsi="仿宋" w:eastAsia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测试实验台</w:t>
            </w:r>
          </w:p>
        </w:tc>
        <w:tc>
          <w:tcPr>
            <w:tcW w:w="6105" w:type="dxa"/>
            <w:gridSpan w:val="5"/>
          </w:tcPr>
          <w:p>
            <w:pPr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1500*900*850 钢木结构，中纤板抽屉。25㎜三胺板台面，贴防静电皮，利于环保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 剂 架</w:t>
            </w:r>
          </w:p>
        </w:tc>
        <w:tc>
          <w:tcPr>
            <w:tcW w:w="6105" w:type="dxa"/>
            <w:gridSpan w:val="5"/>
          </w:tcPr>
          <w:p>
            <w:pPr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1500*300*650 铝合金工业型材主柱，中纤板层板，利于环保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电源插座</w:t>
            </w:r>
          </w:p>
        </w:tc>
        <w:tc>
          <w:tcPr>
            <w:tcW w:w="6105" w:type="dxa"/>
            <w:gridSpan w:val="5"/>
          </w:tcPr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正泰品牌，五孔插座，含台内金龙羽4㎡电线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629" w:type="dxa"/>
          </w:tcPr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 源 盒</w:t>
            </w:r>
          </w:p>
        </w:tc>
        <w:tc>
          <w:tcPr>
            <w:tcW w:w="6105" w:type="dxa"/>
            <w:gridSpan w:val="5"/>
          </w:tcPr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标准，含漏电保护开关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 光 灯</w:t>
            </w:r>
          </w:p>
        </w:tc>
        <w:tc>
          <w:tcPr>
            <w:tcW w:w="6105" w:type="dxa"/>
            <w:gridSpan w:val="5"/>
          </w:tcPr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20W，佛山照明，无频闪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7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一般技术指标（选填，不作为评标依据）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62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105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05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申报人</w:t>
            </w:r>
          </w:p>
        </w:tc>
        <w:tc>
          <w:tcPr>
            <w:tcW w:w="2199" w:type="dxa"/>
            <w:gridSpan w:val="3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实验室与资产管理处</w:t>
            </w:r>
          </w:p>
        </w:tc>
        <w:tc>
          <w:tcPr>
            <w:tcW w:w="546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left="443" w:hanging="443" w:hangingChars="245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18"/>
          <w:szCs w:val="18"/>
        </w:rPr>
        <w:t>注：</w:t>
      </w:r>
      <w:r>
        <w:rPr>
          <w:rFonts w:ascii="仿宋" w:hAnsi="仿宋" w:eastAsia="仿宋"/>
          <w:b/>
          <w:sz w:val="18"/>
          <w:szCs w:val="18"/>
        </w:rPr>
        <w:t xml:space="preserve"> 1</w:t>
      </w:r>
      <w:r>
        <w:rPr>
          <w:rFonts w:hint="eastAsia" w:ascii="仿宋" w:hAnsi="仿宋" w:eastAsia="仿宋"/>
          <w:b/>
          <w:sz w:val="18"/>
          <w:szCs w:val="18"/>
        </w:rPr>
        <w:t>、参数不可与已获批学年采购预算有冲突，如有冲突以已批准采购文件为准</w:t>
      </w:r>
      <w:r>
        <w:rPr>
          <w:rFonts w:ascii="仿宋" w:hAnsi="仿宋" w:eastAsia="仿宋"/>
          <w:b/>
          <w:sz w:val="18"/>
          <w:szCs w:val="18"/>
        </w:rPr>
        <w:t>2</w:t>
      </w:r>
      <w:r>
        <w:rPr>
          <w:rFonts w:hint="eastAsia" w:ascii="仿宋" w:hAnsi="仿宋" w:eastAsia="仿宋"/>
          <w:b/>
          <w:sz w:val="18"/>
          <w:szCs w:val="18"/>
        </w:rPr>
        <w:t>、不得含有排他性技术指标</w:t>
      </w:r>
      <w:r>
        <w:rPr>
          <w:rFonts w:ascii="仿宋" w:hAnsi="仿宋" w:eastAsia="仿宋"/>
          <w:b/>
          <w:sz w:val="18"/>
          <w:szCs w:val="18"/>
        </w:rPr>
        <w:t>3</w:t>
      </w:r>
      <w:r>
        <w:rPr>
          <w:rFonts w:hint="eastAsia" w:ascii="仿宋" w:hAnsi="仿宋" w:eastAsia="仿宋"/>
          <w:b/>
          <w:sz w:val="18"/>
          <w:szCs w:val="18"/>
        </w:rPr>
        <w:t>、条目可根据具体情况增减</w:t>
      </w:r>
      <w:r>
        <w:rPr>
          <w:rFonts w:ascii="仿宋" w:hAnsi="仿宋" w:eastAsia="仿宋"/>
          <w:b/>
          <w:sz w:val="18"/>
          <w:szCs w:val="18"/>
        </w:rPr>
        <w:t>4</w:t>
      </w:r>
      <w:r>
        <w:rPr>
          <w:rFonts w:hint="eastAsia" w:ascii="仿宋" w:hAnsi="仿宋" w:eastAsia="仿宋"/>
          <w:b/>
          <w:sz w:val="18"/>
          <w:szCs w:val="18"/>
        </w:rPr>
        <w:t>、本页不够可另起一页。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22"/>
    <w:rsid w:val="00015C49"/>
    <w:rsid w:val="00030EE8"/>
    <w:rsid w:val="00085AD5"/>
    <w:rsid w:val="000E0E4C"/>
    <w:rsid w:val="0011654D"/>
    <w:rsid w:val="0028660C"/>
    <w:rsid w:val="002959D1"/>
    <w:rsid w:val="00392720"/>
    <w:rsid w:val="004B62D7"/>
    <w:rsid w:val="005C16E2"/>
    <w:rsid w:val="005E2522"/>
    <w:rsid w:val="00741CF4"/>
    <w:rsid w:val="00800245"/>
    <w:rsid w:val="00821514"/>
    <w:rsid w:val="008E6A4A"/>
    <w:rsid w:val="00A2753A"/>
    <w:rsid w:val="00A702C0"/>
    <w:rsid w:val="00C5521A"/>
    <w:rsid w:val="00C65A79"/>
    <w:rsid w:val="00C74CA6"/>
    <w:rsid w:val="00D66CF2"/>
    <w:rsid w:val="00DD7996"/>
    <w:rsid w:val="00E11975"/>
    <w:rsid w:val="00E84C73"/>
    <w:rsid w:val="00ED3E9A"/>
    <w:rsid w:val="00F84325"/>
    <w:rsid w:val="01370AF7"/>
    <w:rsid w:val="07AF4ECF"/>
    <w:rsid w:val="0C3E6AE4"/>
    <w:rsid w:val="0DBD1637"/>
    <w:rsid w:val="0FDE659B"/>
    <w:rsid w:val="142348F4"/>
    <w:rsid w:val="1A4171D1"/>
    <w:rsid w:val="1B9C0FB3"/>
    <w:rsid w:val="1D8D7DD3"/>
    <w:rsid w:val="201F61D0"/>
    <w:rsid w:val="2B0B4C60"/>
    <w:rsid w:val="320757CD"/>
    <w:rsid w:val="449A4C65"/>
    <w:rsid w:val="44D936E2"/>
    <w:rsid w:val="484B5C1D"/>
    <w:rsid w:val="4A126F22"/>
    <w:rsid w:val="4B280EC0"/>
    <w:rsid w:val="4E9F759F"/>
    <w:rsid w:val="4FC83D51"/>
    <w:rsid w:val="51265627"/>
    <w:rsid w:val="57644F2B"/>
    <w:rsid w:val="58352DB5"/>
    <w:rsid w:val="632948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553</Characters>
  <Lines>4</Lines>
  <Paragraphs>1</Paragraphs>
  <TotalTime>74</TotalTime>
  <ScaleCrop>false</ScaleCrop>
  <LinksUpToDate>false</LinksUpToDate>
  <CharactersWithSpaces>649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2018-06-26T01:11:00Z</dcterms:created>
  <dc:creator>yueyuan</dc:creator>
  <cp:lastModifiedBy>  LTWei</cp:lastModifiedBy>
  <cp:lastPrinted>2018-06-25T01:57:00Z</cp:lastPrinted>
  <dcterms:modified xsi:type="dcterms:W3CDTF">2019-07-01T00:45:18Z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