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0C" w:rsidRPr="00F465AA" w:rsidRDefault="0028660C" w:rsidP="0028660C">
      <w:pPr>
        <w:jc w:val="center"/>
        <w:rPr>
          <w:rFonts w:ascii="仿宋" w:eastAsia="仿宋" w:hAnsi="仿宋"/>
          <w:sz w:val="32"/>
        </w:rPr>
      </w:pPr>
      <w:r w:rsidRPr="00F465AA">
        <w:rPr>
          <w:rFonts w:ascii="仿宋" w:eastAsia="仿宋" w:hAnsi="仿宋" w:hint="eastAsia"/>
          <w:sz w:val="32"/>
        </w:rPr>
        <w:t>采购招标项目参数要求</w:t>
      </w:r>
    </w:p>
    <w:tbl>
      <w:tblPr>
        <w:tblStyle w:val="aa"/>
        <w:tblW w:w="0" w:type="auto"/>
        <w:jc w:val="center"/>
        <w:tblLook w:val="04A0" w:firstRow="1" w:lastRow="0" w:firstColumn="1" w:lastColumn="0" w:noHBand="0" w:noVBand="1"/>
      </w:tblPr>
      <w:tblGrid>
        <w:gridCol w:w="560"/>
        <w:gridCol w:w="1396"/>
        <w:gridCol w:w="846"/>
        <w:gridCol w:w="1254"/>
        <w:gridCol w:w="282"/>
        <w:gridCol w:w="1808"/>
        <w:gridCol w:w="2376"/>
      </w:tblGrid>
      <w:tr w:rsidR="0028660C" w:rsidRPr="00F465AA" w:rsidTr="0048363B">
        <w:trPr>
          <w:jc w:val="center"/>
        </w:trPr>
        <w:tc>
          <w:tcPr>
            <w:tcW w:w="1980"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项目名称</w:t>
            </w:r>
          </w:p>
        </w:tc>
        <w:tc>
          <w:tcPr>
            <w:tcW w:w="2121" w:type="dxa"/>
            <w:gridSpan w:val="2"/>
          </w:tcPr>
          <w:p w:rsidR="0028660C" w:rsidRPr="00F465AA" w:rsidRDefault="00724751" w:rsidP="0048363B">
            <w:pPr>
              <w:jc w:val="left"/>
              <w:rPr>
                <w:rFonts w:ascii="仿宋" w:eastAsia="仿宋" w:hAnsi="仿宋"/>
                <w:sz w:val="28"/>
                <w:szCs w:val="28"/>
              </w:rPr>
            </w:pPr>
            <w:r>
              <w:rPr>
                <w:rFonts w:hint="eastAsia"/>
              </w:rPr>
              <w:t>人工智能超级计算平台</w:t>
            </w:r>
          </w:p>
        </w:tc>
        <w:tc>
          <w:tcPr>
            <w:tcW w:w="2131"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采购编号</w:t>
            </w:r>
          </w:p>
        </w:tc>
        <w:tc>
          <w:tcPr>
            <w:tcW w:w="2064" w:type="dxa"/>
          </w:tcPr>
          <w:p w:rsidR="0028660C" w:rsidRPr="00817F44" w:rsidRDefault="00817F44" w:rsidP="0048363B">
            <w:pPr>
              <w:jc w:val="left"/>
              <w:rPr>
                <w:rFonts w:ascii="仿宋" w:eastAsia="仿宋" w:hAnsi="仿宋"/>
                <w:sz w:val="24"/>
                <w:szCs w:val="24"/>
              </w:rPr>
            </w:pPr>
            <w:r w:rsidRPr="00817F44">
              <w:rPr>
                <w:rFonts w:ascii="仿宋" w:eastAsia="仿宋" w:hAnsi="仿宋"/>
                <w:sz w:val="24"/>
                <w:szCs w:val="24"/>
              </w:rPr>
              <w:t>CGHW20190702-193-1</w:t>
            </w:r>
          </w:p>
        </w:tc>
      </w:tr>
      <w:tr w:rsidR="0028660C" w:rsidRPr="00F465AA" w:rsidTr="0048363B">
        <w:trPr>
          <w:jc w:val="center"/>
        </w:trPr>
        <w:tc>
          <w:tcPr>
            <w:tcW w:w="1980"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供货时间</w:t>
            </w:r>
          </w:p>
        </w:tc>
        <w:tc>
          <w:tcPr>
            <w:tcW w:w="2121" w:type="dxa"/>
            <w:gridSpan w:val="2"/>
          </w:tcPr>
          <w:p w:rsidR="0028660C" w:rsidRPr="00E631FF" w:rsidRDefault="00E631FF" w:rsidP="0048363B">
            <w:pPr>
              <w:jc w:val="left"/>
              <w:rPr>
                <w:rFonts w:ascii="仿宋" w:eastAsia="仿宋" w:hAnsi="仿宋"/>
                <w:szCs w:val="21"/>
              </w:rPr>
            </w:pPr>
            <w:r w:rsidRPr="00E631FF">
              <w:rPr>
                <w:rFonts w:ascii="仿宋" w:eastAsia="仿宋" w:hAnsi="仿宋" w:hint="eastAsia"/>
                <w:szCs w:val="21"/>
              </w:rPr>
              <w:t>2</w:t>
            </w:r>
            <w:r w:rsidRPr="00E631FF">
              <w:rPr>
                <w:rFonts w:ascii="仿宋" w:eastAsia="仿宋" w:hAnsi="仿宋"/>
                <w:szCs w:val="21"/>
              </w:rPr>
              <w:t>019.10.15</w:t>
            </w:r>
          </w:p>
        </w:tc>
        <w:tc>
          <w:tcPr>
            <w:tcW w:w="2131"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供货地点</w:t>
            </w:r>
          </w:p>
        </w:tc>
        <w:tc>
          <w:tcPr>
            <w:tcW w:w="2064" w:type="dxa"/>
          </w:tcPr>
          <w:p w:rsidR="0028660C" w:rsidRPr="00E631FF" w:rsidRDefault="00E631FF" w:rsidP="0048363B">
            <w:pPr>
              <w:jc w:val="left"/>
              <w:rPr>
                <w:rFonts w:ascii="仿宋" w:eastAsia="仿宋" w:hAnsi="仿宋"/>
                <w:szCs w:val="21"/>
              </w:rPr>
            </w:pPr>
            <w:r w:rsidRPr="00E631FF">
              <w:rPr>
                <w:rFonts w:ascii="仿宋" w:eastAsia="仿宋" w:hAnsi="仿宋" w:hint="eastAsia"/>
                <w:szCs w:val="21"/>
              </w:rPr>
              <w:t>吉林大学珠海学院网络中心</w:t>
            </w:r>
          </w:p>
        </w:tc>
      </w:tr>
      <w:tr w:rsidR="0028660C" w:rsidRPr="00F465AA" w:rsidTr="0048363B">
        <w:trPr>
          <w:jc w:val="center"/>
        </w:trPr>
        <w:tc>
          <w:tcPr>
            <w:tcW w:w="1980"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售后服务要求</w:t>
            </w:r>
          </w:p>
        </w:tc>
        <w:tc>
          <w:tcPr>
            <w:tcW w:w="2121" w:type="dxa"/>
            <w:gridSpan w:val="2"/>
          </w:tcPr>
          <w:p w:rsidR="0028660C" w:rsidRPr="00E631FF" w:rsidRDefault="00E631FF" w:rsidP="0048363B">
            <w:pPr>
              <w:jc w:val="left"/>
              <w:rPr>
                <w:rFonts w:ascii="仿宋" w:eastAsia="仿宋" w:hAnsi="仿宋"/>
                <w:szCs w:val="21"/>
              </w:rPr>
            </w:pPr>
            <w:r w:rsidRPr="00E631FF">
              <w:rPr>
                <w:rFonts w:ascii="仿宋" w:eastAsia="仿宋" w:hAnsi="仿宋" w:hint="eastAsia"/>
                <w:szCs w:val="21"/>
              </w:rPr>
              <w:t>按照合同书要求保障3年售后服务</w:t>
            </w:r>
          </w:p>
        </w:tc>
        <w:tc>
          <w:tcPr>
            <w:tcW w:w="2131"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安装调试要求</w:t>
            </w:r>
          </w:p>
        </w:tc>
        <w:tc>
          <w:tcPr>
            <w:tcW w:w="2064" w:type="dxa"/>
          </w:tcPr>
          <w:p w:rsidR="0028660C" w:rsidRPr="00E631FF" w:rsidRDefault="00E631FF" w:rsidP="0048363B">
            <w:pPr>
              <w:jc w:val="left"/>
              <w:rPr>
                <w:rFonts w:ascii="仿宋" w:eastAsia="仿宋" w:hAnsi="仿宋"/>
                <w:szCs w:val="21"/>
              </w:rPr>
            </w:pPr>
            <w:r>
              <w:rPr>
                <w:rFonts w:ascii="仿宋" w:eastAsia="仿宋" w:hAnsi="仿宋" w:hint="eastAsia"/>
                <w:szCs w:val="21"/>
              </w:rPr>
              <w:t>1</w:t>
            </w:r>
            <w:r>
              <w:rPr>
                <w:rFonts w:ascii="仿宋" w:eastAsia="仿宋" w:hAnsi="仿宋"/>
                <w:szCs w:val="21"/>
              </w:rPr>
              <w:t>.</w:t>
            </w:r>
            <w:r w:rsidRPr="00E631FF">
              <w:rPr>
                <w:rFonts w:ascii="仿宋" w:eastAsia="仿宋" w:hAnsi="仿宋" w:hint="eastAsia"/>
                <w:szCs w:val="21"/>
              </w:rPr>
              <w:t>要求供应商在供货之前，安排技术人员对我校安装设备的机房进行实地考察并提出相关整改意见。</w:t>
            </w:r>
            <w:r>
              <w:rPr>
                <w:rFonts w:ascii="仿宋" w:eastAsia="仿宋" w:hAnsi="仿宋" w:hint="eastAsia"/>
                <w:szCs w:val="21"/>
              </w:rPr>
              <w:t>2</w:t>
            </w:r>
            <w:r>
              <w:rPr>
                <w:rFonts w:ascii="仿宋" w:eastAsia="仿宋" w:hAnsi="仿宋"/>
                <w:szCs w:val="21"/>
              </w:rPr>
              <w:t>.</w:t>
            </w:r>
            <w:r>
              <w:rPr>
                <w:rFonts w:ascii="仿宋" w:eastAsia="仿宋" w:hAnsi="仿宋" w:hint="eastAsia"/>
                <w:szCs w:val="21"/>
              </w:rPr>
              <w:t>要求供应商安排专业安装调试人员负责设备的安装调试以及设备验收工作。</w:t>
            </w:r>
          </w:p>
        </w:tc>
      </w:tr>
      <w:tr w:rsidR="0028660C" w:rsidRPr="00F465AA" w:rsidTr="0048363B">
        <w:trPr>
          <w:trHeight w:val="1258"/>
          <w:jc w:val="center"/>
        </w:trPr>
        <w:tc>
          <w:tcPr>
            <w:tcW w:w="8296" w:type="dxa"/>
            <w:gridSpan w:val="7"/>
          </w:tcPr>
          <w:p w:rsidR="00E631FF" w:rsidRDefault="0028660C" w:rsidP="00E631FF">
            <w:pPr>
              <w:spacing w:line="440" w:lineRule="exact"/>
              <w:ind w:firstLineChars="200" w:firstLine="560"/>
              <w:rPr>
                <w:rFonts w:ascii="仿宋" w:eastAsia="仿宋" w:hAnsi="仿宋"/>
                <w:sz w:val="28"/>
                <w:szCs w:val="28"/>
              </w:rPr>
            </w:pPr>
            <w:r w:rsidRPr="00F465AA">
              <w:rPr>
                <w:rFonts w:ascii="仿宋" w:eastAsia="仿宋" w:hAnsi="仿宋" w:hint="eastAsia"/>
                <w:sz w:val="28"/>
                <w:szCs w:val="28"/>
              </w:rPr>
              <w:t>项目概述：</w:t>
            </w:r>
          </w:p>
          <w:p w:rsidR="00E631FF" w:rsidRPr="00E631FF" w:rsidRDefault="00E631FF" w:rsidP="00E631FF">
            <w:pPr>
              <w:spacing w:line="440" w:lineRule="exact"/>
              <w:ind w:firstLineChars="200" w:firstLine="420"/>
              <w:rPr>
                <w:rFonts w:ascii="Songti SC" w:eastAsia="Songti SC" w:hAnsi="Songti SC"/>
                <w:color w:val="000000"/>
                <w:kern w:val="0"/>
                <w:szCs w:val="21"/>
                <w:lang w:bidi="en-US"/>
              </w:rPr>
            </w:pPr>
            <w:r w:rsidRPr="00E631FF">
              <w:rPr>
                <w:rFonts w:ascii="Songti SC" w:eastAsia="Songti SC" w:hAnsi="Songti SC" w:hint="eastAsia"/>
                <w:color w:val="000000"/>
                <w:kern w:val="0"/>
                <w:szCs w:val="21"/>
                <w:lang w:bidi="en-US"/>
              </w:rPr>
              <w:t>目前深度学习（DEEP LEARNING）是机器学习研究中的一个新的领域，其动机在建立</w:t>
            </w:r>
            <w:bookmarkStart w:id="0" w:name="_GoBack"/>
            <w:bookmarkEnd w:id="0"/>
            <w:r w:rsidRPr="00E631FF">
              <w:rPr>
                <w:rFonts w:ascii="Songti SC" w:eastAsia="Songti SC" w:hAnsi="Songti SC" w:hint="eastAsia"/>
                <w:color w:val="000000"/>
                <w:kern w:val="0"/>
                <w:szCs w:val="21"/>
                <w:lang w:bidi="en-US"/>
              </w:rPr>
              <w:t>、模拟人脑进行分析学习的神经网络，它模拟人脑的机制来解释数据，包括图像、声纹、文本、视频、数据等；深度学习是一个快速发展的人工智能领域，推动着众多计算机创新领域发展的引擎，涉及领域从高级医学和药物研究到自主控制、无人驾驶汽车等；深度学习也是当今世界最尖端的技术挑战之一。但深度学习也需要处理大量的并行计算。</w:t>
            </w:r>
          </w:p>
          <w:p w:rsidR="00AB38C1" w:rsidRDefault="00E631FF" w:rsidP="00AB38C1">
            <w:pPr>
              <w:spacing w:line="440" w:lineRule="exact"/>
              <w:ind w:firstLineChars="200" w:firstLine="420"/>
              <w:rPr>
                <w:rFonts w:ascii="Songti SC" w:eastAsia="Songti SC" w:hAnsi="Songti SC"/>
                <w:color w:val="000000"/>
                <w:kern w:val="0"/>
                <w:szCs w:val="21"/>
                <w:lang w:bidi="en-US"/>
              </w:rPr>
            </w:pPr>
            <w:r w:rsidRPr="00E631FF">
              <w:rPr>
                <w:rFonts w:ascii="Songti SC" w:eastAsia="Songti SC" w:hAnsi="Songti SC" w:hint="eastAsia"/>
                <w:color w:val="000000"/>
                <w:kern w:val="0"/>
                <w:szCs w:val="21"/>
                <w:lang w:bidi="en-US"/>
              </w:rPr>
              <w:t>申请该大型计算系统主要</w:t>
            </w:r>
            <w:r w:rsidRPr="00E631FF">
              <w:rPr>
                <w:rFonts w:ascii="Songti SC" w:eastAsia="Songti SC" w:hAnsi="Songti SC"/>
                <w:color w:val="000000"/>
                <w:kern w:val="0"/>
                <w:szCs w:val="21"/>
                <w:lang w:bidi="en-US"/>
              </w:rPr>
              <w:t>服务于</w:t>
            </w:r>
            <w:r w:rsidRPr="00E631FF">
              <w:rPr>
                <w:rFonts w:ascii="Songti SC" w:eastAsia="Songti SC" w:hAnsi="Songti SC" w:hint="eastAsia"/>
                <w:color w:val="000000"/>
                <w:kern w:val="0"/>
                <w:szCs w:val="21"/>
                <w:lang w:bidi="en-US"/>
              </w:rPr>
              <w:t>视频人工智能研究计算平台。此平台可为</w:t>
            </w:r>
            <w:r w:rsidRPr="00E631FF">
              <w:rPr>
                <w:rFonts w:ascii="Songti SC" w:eastAsia="Songti SC" w:hAnsi="Songti SC"/>
                <w:color w:val="000000"/>
                <w:kern w:val="0"/>
                <w:szCs w:val="21"/>
                <w:lang w:bidi="en-US"/>
              </w:rPr>
              <w:t>人工智能技术</w:t>
            </w:r>
            <w:r w:rsidRPr="00E631FF">
              <w:rPr>
                <w:rFonts w:ascii="Songti SC" w:eastAsia="Songti SC" w:hAnsi="Songti SC" w:hint="eastAsia"/>
                <w:color w:val="000000"/>
                <w:kern w:val="0"/>
                <w:szCs w:val="21"/>
                <w:lang w:bidi="en-US"/>
              </w:rPr>
              <w:t>、</w:t>
            </w:r>
            <w:r w:rsidRPr="00E631FF">
              <w:rPr>
                <w:rFonts w:ascii="Songti SC" w:eastAsia="Songti SC" w:hAnsi="Songti SC"/>
                <w:color w:val="000000"/>
                <w:kern w:val="0"/>
                <w:szCs w:val="21"/>
                <w:lang w:bidi="en-US"/>
              </w:rPr>
              <w:t>类脑计算</w:t>
            </w:r>
            <w:r w:rsidRPr="00E631FF">
              <w:rPr>
                <w:rFonts w:ascii="Songti SC" w:eastAsia="Songti SC" w:hAnsi="Songti SC" w:hint="eastAsia"/>
                <w:color w:val="000000"/>
                <w:kern w:val="0"/>
                <w:szCs w:val="21"/>
                <w:lang w:bidi="en-US"/>
              </w:rPr>
              <w:t>、</w:t>
            </w:r>
            <w:r w:rsidRPr="00E631FF">
              <w:rPr>
                <w:rFonts w:ascii="Songti SC" w:eastAsia="Songti SC" w:hAnsi="Songti SC"/>
                <w:color w:val="000000"/>
                <w:kern w:val="0"/>
                <w:szCs w:val="21"/>
                <w:lang w:bidi="en-US"/>
              </w:rPr>
              <w:t>大规模视频</w:t>
            </w:r>
            <w:r w:rsidRPr="00E631FF">
              <w:rPr>
                <w:rFonts w:ascii="Songti SC" w:eastAsia="Songti SC" w:hAnsi="Songti SC" w:hint="eastAsia"/>
                <w:color w:val="000000"/>
                <w:kern w:val="0"/>
                <w:szCs w:val="21"/>
                <w:lang w:bidi="en-US"/>
              </w:rPr>
              <w:t>处理、</w:t>
            </w:r>
            <w:r w:rsidRPr="00E631FF">
              <w:rPr>
                <w:rFonts w:ascii="Songti SC" w:eastAsia="Songti SC" w:hAnsi="Songti SC"/>
                <w:color w:val="000000"/>
                <w:kern w:val="0"/>
                <w:szCs w:val="21"/>
                <w:lang w:bidi="en-US"/>
              </w:rPr>
              <w:t>先进视频编解码和</w:t>
            </w:r>
            <w:r w:rsidRPr="00E631FF">
              <w:rPr>
                <w:rFonts w:ascii="Songti SC" w:eastAsia="Songti SC" w:hAnsi="Songti SC" w:hint="eastAsia"/>
                <w:color w:val="000000"/>
                <w:kern w:val="0"/>
                <w:szCs w:val="21"/>
                <w:lang w:bidi="en-US"/>
              </w:rPr>
              <w:t>高级</w:t>
            </w:r>
            <w:r w:rsidRPr="00E631FF">
              <w:rPr>
                <w:rFonts w:ascii="Songti SC" w:eastAsia="Songti SC" w:hAnsi="Songti SC"/>
                <w:color w:val="000000"/>
                <w:kern w:val="0"/>
                <w:szCs w:val="21"/>
                <w:lang w:bidi="en-US"/>
              </w:rPr>
              <w:t>计算机视觉机理提供高</w:t>
            </w:r>
            <w:r w:rsidRPr="00E631FF">
              <w:rPr>
                <w:rFonts w:ascii="Songti SC" w:eastAsia="Songti SC" w:hAnsi="Songti SC" w:hint="eastAsia"/>
                <w:color w:val="000000"/>
                <w:kern w:val="0"/>
                <w:szCs w:val="21"/>
                <w:lang w:bidi="en-US"/>
              </w:rPr>
              <w:t>性能</w:t>
            </w:r>
            <w:r w:rsidRPr="00E631FF">
              <w:rPr>
                <w:rFonts w:ascii="Songti SC" w:eastAsia="Songti SC" w:hAnsi="Songti SC"/>
                <w:color w:val="000000"/>
                <w:kern w:val="0"/>
                <w:szCs w:val="21"/>
                <w:lang w:bidi="en-US"/>
              </w:rPr>
              <w:t>高并行性</w:t>
            </w:r>
            <w:r w:rsidRPr="00E631FF">
              <w:rPr>
                <w:rFonts w:ascii="Songti SC" w:eastAsia="Songti SC" w:hAnsi="Songti SC" w:hint="eastAsia"/>
                <w:color w:val="000000"/>
                <w:kern w:val="0"/>
                <w:szCs w:val="21"/>
                <w:lang w:bidi="en-US"/>
              </w:rPr>
              <w:t>硬件支持。与所发展</w:t>
            </w:r>
            <w:r w:rsidRPr="00E631FF">
              <w:rPr>
                <w:rFonts w:ascii="Songti SC" w:eastAsia="Songti SC" w:hAnsi="Songti SC"/>
                <w:color w:val="000000"/>
                <w:kern w:val="0"/>
                <w:szCs w:val="21"/>
                <w:lang w:bidi="en-US"/>
              </w:rPr>
              <w:t>的算法相结合，</w:t>
            </w:r>
            <w:r w:rsidRPr="00E631FF">
              <w:rPr>
                <w:rFonts w:ascii="Songti SC" w:eastAsia="Songti SC" w:hAnsi="Songti SC" w:hint="eastAsia"/>
                <w:color w:val="000000"/>
                <w:kern w:val="0"/>
                <w:szCs w:val="21"/>
                <w:lang w:bidi="en-US"/>
              </w:rPr>
              <w:t>并针对当前和未来的人工视觉智能与类脑计算的特点，发展具备高性能高通量的类人视觉和高级人工智能并行运算软硬件平台。</w:t>
            </w:r>
          </w:p>
          <w:p w:rsidR="00E631FF" w:rsidRPr="00AB38C1" w:rsidRDefault="00AB38C1" w:rsidP="00AB38C1">
            <w:pPr>
              <w:spacing w:line="440" w:lineRule="exact"/>
              <w:ind w:firstLineChars="200" w:firstLine="420"/>
              <w:rPr>
                <w:rFonts w:ascii="Songti SC" w:eastAsia="Songti SC" w:hAnsi="Songti SC"/>
                <w:color w:val="000000"/>
                <w:kern w:val="0"/>
                <w:szCs w:val="21"/>
                <w:lang w:bidi="en-US"/>
              </w:rPr>
            </w:pPr>
            <w:r w:rsidRPr="00AB38C1">
              <w:rPr>
                <w:rFonts w:ascii="Songti SC" w:eastAsia="Songti SC" w:hAnsi="Songti SC" w:hint="eastAsia"/>
                <w:color w:val="000000"/>
                <w:kern w:val="0"/>
                <w:szCs w:val="21"/>
                <w:lang w:bidi="en-US"/>
              </w:rPr>
              <w:t>该设备是目前用于深度学习并行计算的性价比最高的优质设备，有独立的专利权，短期没有其他设备可以替代，并且不会很快过时。该设备不仅可以用于科学研究，也可以用于本科生人工智能课程以及研究生部分课程的教学设备。该设备不仅用于计算机技术类的科学研究，也应用于大数据分析等研究。</w:t>
            </w:r>
          </w:p>
        </w:tc>
      </w:tr>
      <w:tr w:rsidR="0028660C" w:rsidRPr="00F465AA" w:rsidTr="0048363B">
        <w:trPr>
          <w:jc w:val="center"/>
        </w:trPr>
        <w:tc>
          <w:tcPr>
            <w:tcW w:w="8296" w:type="dxa"/>
            <w:gridSpan w:val="7"/>
          </w:tcPr>
          <w:p w:rsidR="0028660C" w:rsidRPr="00F465AA" w:rsidRDefault="0028660C" w:rsidP="0048363B">
            <w:pPr>
              <w:rPr>
                <w:rFonts w:ascii="仿宋" w:eastAsia="仿宋" w:hAnsi="仿宋"/>
                <w:b/>
                <w:sz w:val="28"/>
                <w:szCs w:val="28"/>
              </w:rPr>
            </w:pPr>
            <w:r w:rsidRPr="00F465AA">
              <w:rPr>
                <w:rFonts w:ascii="仿宋" w:eastAsia="仿宋" w:hAnsi="仿宋" w:hint="eastAsia"/>
                <w:b/>
                <w:sz w:val="28"/>
                <w:szCs w:val="28"/>
              </w:rPr>
              <w:t>重要技术指标</w:t>
            </w:r>
            <w:r>
              <w:rPr>
                <w:rFonts w:ascii="仿宋" w:eastAsia="仿宋" w:hAnsi="仿宋" w:hint="eastAsia"/>
                <w:b/>
                <w:sz w:val="28"/>
                <w:szCs w:val="28"/>
              </w:rPr>
              <w:t>（必填）</w:t>
            </w:r>
          </w:p>
        </w:tc>
      </w:tr>
      <w:tr w:rsidR="0028660C" w:rsidRPr="00F465AA" w:rsidTr="0048363B">
        <w:trPr>
          <w:jc w:val="center"/>
        </w:trPr>
        <w:tc>
          <w:tcPr>
            <w:tcW w:w="562" w:type="dxa"/>
          </w:tcPr>
          <w:p w:rsidR="0028660C" w:rsidRPr="00F465AA" w:rsidRDefault="0028660C" w:rsidP="0048363B">
            <w:pPr>
              <w:rPr>
                <w:rFonts w:ascii="仿宋" w:eastAsia="仿宋" w:hAnsi="仿宋"/>
                <w:sz w:val="28"/>
                <w:szCs w:val="28"/>
              </w:rPr>
            </w:pPr>
            <w:r w:rsidRPr="00FA0DFB">
              <w:rPr>
                <w:rFonts w:ascii="仿宋" w:eastAsia="仿宋" w:hAnsi="仿宋" w:hint="eastAsia"/>
                <w:sz w:val="24"/>
                <w:szCs w:val="28"/>
              </w:rPr>
              <w:t>序号</w:t>
            </w:r>
          </w:p>
        </w:tc>
        <w:tc>
          <w:tcPr>
            <w:tcW w:w="1418" w:type="dxa"/>
          </w:tcPr>
          <w:p w:rsidR="0028660C" w:rsidRPr="00F465AA" w:rsidRDefault="0028660C" w:rsidP="0048363B">
            <w:pPr>
              <w:rPr>
                <w:rFonts w:ascii="仿宋" w:eastAsia="仿宋" w:hAnsi="仿宋"/>
                <w:sz w:val="28"/>
                <w:szCs w:val="28"/>
              </w:rPr>
            </w:pPr>
            <w:r w:rsidRPr="00F465AA">
              <w:rPr>
                <w:rFonts w:ascii="仿宋" w:eastAsia="仿宋" w:hAnsi="仿宋" w:hint="eastAsia"/>
                <w:sz w:val="28"/>
                <w:szCs w:val="28"/>
              </w:rPr>
              <w:t>指标</w:t>
            </w:r>
            <w:r>
              <w:rPr>
                <w:rFonts w:ascii="仿宋" w:eastAsia="仿宋" w:hAnsi="仿宋" w:hint="eastAsia"/>
                <w:sz w:val="28"/>
                <w:szCs w:val="28"/>
              </w:rPr>
              <w:t>名称</w:t>
            </w:r>
          </w:p>
        </w:tc>
        <w:tc>
          <w:tcPr>
            <w:tcW w:w="6316" w:type="dxa"/>
            <w:gridSpan w:val="5"/>
          </w:tcPr>
          <w:p w:rsidR="0028660C" w:rsidRPr="00F465AA" w:rsidRDefault="0028660C" w:rsidP="0048363B">
            <w:pPr>
              <w:rPr>
                <w:rFonts w:ascii="仿宋" w:eastAsia="仿宋" w:hAnsi="仿宋"/>
                <w:sz w:val="28"/>
                <w:szCs w:val="28"/>
              </w:rPr>
            </w:pPr>
            <w:r w:rsidRPr="00F465AA">
              <w:rPr>
                <w:rFonts w:ascii="仿宋" w:eastAsia="仿宋" w:hAnsi="仿宋" w:hint="eastAsia"/>
                <w:sz w:val="28"/>
                <w:szCs w:val="28"/>
              </w:rPr>
              <w:t>参数明细</w:t>
            </w:r>
          </w:p>
        </w:tc>
      </w:tr>
      <w:tr w:rsidR="0028660C" w:rsidRPr="00F465AA" w:rsidTr="0048363B">
        <w:trPr>
          <w:jc w:val="center"/>
        </w:trPr>
        <w:tc>
          <w:tcPr>
            <w:tcW w:w="562" w:type="dxa"/>
          </w:tcPr>
          <w:p w:rsidR="0028660C" w:rsidRPr="00F465AA" w:rsidRDefault="0028660C" w:rsidP="0048363B">
            <w:pPr>
              <w:rPr>
                <w:rFonts w:ascii="仿宋" w:eastAsia="仿宋" w:hAnsi="仿宋"/>
                <w:sz w:val="28"/>
                <w:szCs w:val="28"/>
              </w:rPr>
            </w:pPr>
            <w:r w:rsidRPr="00F465AA">
              <w:rPr>
                <w:rFonts w:ascii="仿宋" w:eastAsia="仿宋" w:hAnsi="仿宋"/>
                <w:sz w:val="28"/>
                <w:szCs w:val="28"/>
              </w:rPr>
              <w:t>1</w:t>
            </w:r>
          </w:p>
        </w:tc>
        <w:tc>
          <w:tcPr>
            <w:tcW w:w="1418" w:type="dxa"/>
          </w:tcPr>
          <w:p w:rsidR="0028660C" w:rsidRPr="001F0A48" w:rsidRDefault="001F0A48" w:rsidP="0048363B">
            <w:pPr>
              <w:rPr>
                <w:rFonts w:ascii="仿宋" w:eastAsia="仿宋" w:hAnsi="仿宋"/>
                <w:color w:val="000000" w:themeColor="text1"/>
                <w:sz w:val="28"/>
                <w:szCs w:val="28"/>
              </w:rPr>
            </w:pPr>
            <w:r w:rsidRPr="001F0A48">
              <w:rPr>
                <w:rFonts w:ascii="仿宋" w:eastAsia="仿宋" w:hAnsi="仿宋" w:hint="eastAsia"/>
                <w:color w:val="000000" w:themeColor="text1"/>
                <w:sz w:val="28"/>
                <w:szCs w:val="28"/>
              </w:rPr>
              <w:t>设备名称</w:t>
            </w:r>
          </w:p>
        </w:tc>
        <w:tc>
          <w:tcPr>
            <w:tcW w:w="6316" w:type="dxa"/>
            <w:gridSpan w:val="5"/>
          </w:tcPr>
          <w:p w:rsidR="0028660C" w:rsidRPr="001F0A48" w:rsidRDefault="001F0A48" w:rsidP="0048363B">
            <w:pPr>
              <w:rPr>
                <w:rFonts w:ascii="仿宋" w:eastAsia="仿宋" w:hAnsi="仿宋"/>
                <w:color w:val="000000" w:themeColor="text1"/>
                <w:sz w:val="28"/>
                <w:szCs w:val="28"/>
              </w:rPr>
            </w:pPr>
            <w:r w:rsidRPr="001F0A48">
              <w:rPr>
                <w:rFonts w:ascii="仿宋" w:eastAsia="仿宋" w:hAnsi="仿宋" w:hint="eastAsia"/>
                <w:color w:val="000000" w:themeColor="text1"/>
                <w:sz w:val="28"/>
                <w:szCs w:val="28"/>
              </w:rPr>
              <w:t>搭载</w:t>
            </w:r>
            <w:r w:rsidRPr="001F0A48">
              <w:rPr>
                <w:rFonts w:ascii="仿宋" w:eastAsia="仿宋" w:hAnsi="仿宋"/>
                <w:color w:val="000000" w:themeColor="text1"/>
                <w:sz w:val="28"/>
                <w:szCs w:val="28"/>
              </w:rPr>
              <w:t>Tesla V100</w:t>
            </w:r>
            <w:r w:rsidR="003E7E3F">
              <w:rPr>
                <w:rFonts w:ascii="仿宋" w:eastAsia="仿宋" w:hAnsi="仿宋"/>
                <w:color w:val="000000" w:themeColor="text1"/>
                <w:sz w:val="28"/>
                <w:szCs w:val="28"/>
              </w:rPr>
              <w:t xml:space="preserve"> 32GB</w:t>
            </w:r>
            <w:r w:rsidRPr="001F0A48">
              <w:rPr>
                <w:rFonts w:ascii="仿宋" w:eastAsia="仿宋" w:hAnsi="仿宋" w:hint="eastAsia"/>
                <w:color w:val="000000" w:themeColor="text1"/>
                <w:sz w:val="28"/>
                <w:szCs w:val="28"/>
              </w:rPr>
              <w:t>的</w:t>
            </w:r>
            <w:r w:rsidRPr="001F0A48">
              <w:rPr>
                <w:rFonts w:ascii="仿宋" w:eastAsia="仿宋" w:hAnsi="仿宋"/>
                <w:color w:val="000000" w:themeColor="text1"/>
                <w:sz w:val="28"/>
                <w:szCs w:val="28"/>
              </w:rPr>
              <w:t>NVIDIA DGX-1</w:t>
            </w:r>
            <w:r w:rsidRPr="001F0A48">
              <w:rPr>
                <w:rFonts w:ascii="仿宋" w:eastAsia="仿宋" w:hAnsi="仿宋" w:hint="eastAsia"/>
                <w:color w:val="000000" w:themeColor="text1"/>
                <w:sz w:val="28"/>
                <w:szCs w:val="28"/>
              </w:rPr>
              <w:t>系统</w:t>
            </w:r>
          </w:p>
        </w:tc>
      </w:tr>
      <w:tr w:rsidR="001F0A48" w:rsidRPr="00F465AA" w:rsidTr="0048363B">
        <w:trPr>
          <w:jc w:val="center"/>
        </w:trPr>
        <w:tc>
          <w:tcPr>
            <w:tcW w:w="562" w:type="dxa"/>
          </w:tcPr>
          <w:p w:rsidR="001F0A48" w:rsidRPr="00F465AA" w:rsidRDefault="001F0A48" w:rsidP="001F0A48">
            <w:pPr>
              <w:rPr>
                <w:rFonts w:ascii="仿宋" w:eastAsia="仿宋" w:hAnsi="仿宋"/>
                <w:sz w:val="28"/>
                <w:szCs w:val="28"/>
              </w:rPr>
            </w:pPr>
            <w:r w:rsidRPr="00F465AA">
              <w:rPr>
                <w:rFonts w:ascii="仿宋" w:eastAsia="仿宋" w:hAnsi="仿宋"/>
                <w:sz w:val="28"/>
                <w:szCs w:val="28"/>
              </w:rPr>
              <w:t>2</w:t>
            </w:r>
          </w:p>
        </w:tc>
        <w:tc>
          <w:tcPr>
            <w:tcW w:w="1418" w:type="dxa"/>
          </w:tcPr>
          <w:p w:rsidR="001F0A48" w:rsidRPr="00F465AA" w:rsidRDefault="001F0A48" w:rsidP="001F0A48">
            <w:pPr>
              <w:rPr>
                <w:rFonts w:ascii="仿宋" w:eastAsia="仿宋" w:hAnsi="仿宋"/>
                <w:color w:val="FF0000"/>
                <w:sz w:val="28"/>
                <w:szCs w:val="28"/>
              </w:rPr>
            </w:pPr>
            <w:r>
              <w:rPr>
                <w:rFonts w:hint="eastAsia"/>
              </w:rPr>
              <w:t>平台外型</w:t>
            </w:r>
          </w:p>
        </w:tc>
        <w:tc>
          <w:tcPr>
            <w:tcW w:w="6316" w:type="dxa"/>
            <w:gridSpan w:val="5"/>
          </w:tcPr>
          <w:p w:rsidR="001F0A48" w:rsidRPr="00F465AA" w:rsidRDefault="001F0A48" w:rsidP="001F0A48">
            <w:pPr>
              <w:rPr>
                <w:rFonts w:ascii="仿宋" w:eastAsia="仿宋" w:hAnsi="仿宋"/>
                <w:color w:val="FF0000"/>
                <w:sz w:val="28"/>
                <w:szCs w:val="28"/>
              </w:rPr>
            </w:pPr>
            <w:r>
              <w:t>3</w:t>
            </w:r>
            <w:r>
              <w:rPr>
                <w:rFonts w:hint="eastAsia"/>
              </w:rPr>
              <w:t>U机架式</w:t>
            </w:r>
          </w:p>
        </w:tc>
      </w:tr>
      <w:tr w:rsidR="001F0A48" w:rsidRPr="00F465AA" w:rsidTr="0048363B">
        <w:trPr>
          <w:jc w:val="center"/>
        </w:trPr>
        <w:tc>
          <w:tcPr>
            <w:tcW w:w="562" w:type="dxa"/>
          </w:tcPr>
          <w:p w:rsidR="001F0A48" w:rsidRPr="00F465AA" w:rsidRDefault="001F0A48" w:rsidP="001F0A48">
            <w:pPr>
              <w:rPr>
                <w:rFonts w:ascii="仿宋" w:eastAsia="仿宋" w:hAnsi="仿宋"/>
                <w:sz w:val="28"/>
                <w:szCs w:val="28"/>
              </w:rPr>
            </w:pPr>
            <w:r w:rsidRPr="00F465AA">
              <w:rPr>
                <w:rFonts w:ascii="仿宋" w:eastAsia="仿宋" w:hAnsi="仿宋"/>
                <w:sz w:val="28"/>
                <w:szCs w:val="28"/>
              </w:rPr>
              <w:t>3</w:t>
            </w:r>
          </w:p>
        </w:tc>
        <w:tc>
          <w:tcPr>
            <w:tcW w:w="1418" w:type="dxa"/>
          </w:tcPr>
          <w:p w:rsidR="001F0A48" w:rsidRPr="00F465AA" w:rsidRDefault="001F0A48" w:rsidP="001F0A48">
            <w:pPr>
              <w:rPr>
                <w:rFonts w:ascii="仿宋" w:eastAsia="仿宋" w:hAnsi="仿宋"/>
                <w:sz w:val="28"/>
                <w:szCs w:val="28"/>
              </w:rPr>
            </w:pPr>
            <w:r>
              <w:rPr>
                <w:rFonts w:ascii="仿宋" w:eastAsia="仿宋" w:hAnsi="仿宋" w:hint="eastAsia"/>
                <w:sz w:val="28"/>
                <w:szCs w:val="28"/>
              </w:rPr>
              <w:t>处理器</w:t>
            </w:r>
          </w:p>
        </w:tc>
        <w:tc>
          <w:tcPr>
            <w:tcW w:w="6316" w:type="dxa"/>
            <w:gridSpan w:val="5"/>
          </w:tcPr>
          <w:p w:rsidR="001F0A48" w:rsidRPr="00F465AA" w:rsidRDefault="001F0A48" w:rsidP="001F0A48">
            <w:pPr>
              <w:rPr>
                <w:rFonts w:ascii="仿宋" w:eastAsia="仿宋" w:hAnsi="仿宋"/>
                <w:sz w:val="28"/>
                <w:szCs w:val="28"/>
              </w:rPr>
            </w:pPr>
            <w:r>
              <w:rPr>
                <w:rFonts w:hint="eastAsia"/>
              </w:rPr>
              <w:t>2颗Intel Xeon E5-2698 V4</w:t>
            </w:r>
            <w:r>
              <w:t xml:space="preserve"> </w:t>
            </w:r>
            <w:r>
              <w:rPr>
                <w:rFonts w:hint="eastAsia"/>
              </w:rPr>
              <w:t>处理器</w:t>
            </w:r>
          </w:p>
        </w:tc>
      </w:tr>
      <w:tr w:rsidR="001F0A48" w:rsidRPr="00F465AA" w:rsidTr="0048363B">
        <w:trPr>
          <w:jc w:val="center"/>
        </w:trPr>
        <w:tc>
          <w:tcPr>
            <w:tcW w:w="562" w:type="dxa"/>
          </w:tcPr>
          <w:p w:rsidR="001F0A48" w:rsidRPr="00F465AA" w:rsidRDefault="001F0A48" w:rsidP="001F0A48">
            <w:pPr>
              <w:rPr>
                <w:rFonts w:ascii="仿宋" w:eastAsia="仿宋" w:hAnsi="仿宋"/>
                <w:sz w:val="28"/>
                <w:szCs w:val="28"/>
              </w:rPr>
            </w:pPr>
            <w:r w:rsidRPr="00F465AA">
              <w:rPr>
                <w:rFonts w:ascii="仿宋" w:eastAsia="仿宋" w:hAnsi="仿宋"/>
                <w:sz w:val="28"/>
                <w:szCs w:val="28"/>
              </w:rPr>
              <w:lastRenderedPageBreak/>
              <w:t>4</w:t>
            </w:r>
          </w:p>
        </w:tc>
        <w:tc>
          <w:tcPr>
            <w:tcW w:w="1418" w:type="dxa"/>
          </w:tcPr>
          <w:p w:rsidR="001F0A48" w:rsidRPr="00F465AA" w:rsidRDefault="001F0A48" w:rsidP="001F0A48">
            <w:pPr>
              <w:rPr>
                <w:rFonts w:ascii="仿宋" w:eastAsia="仿宋" w:hAnsi="仿宋"/>
                <w:sz w:val="28"/>
                <w:szCs w:val="28"/>
              </w:rPr>
            </w:pPr>
            <w:r>
              <w:rPr>
                <w:rFonts w:ascii="仿宋" w:eastAsia="仿宋" w:hAnsi="仿宋" w:hint="eastAsia"/>
                <w:sz w:val="28"/>
                <w:szCs w:val="28"/>
              </w:rPr>
              <w:t>内存容量</w:t>
            </w:r>
          </w:p>
        </w:tc>
        <w:tc>
          <w:tcPr>
            <w:tcW w:w="6316" w:type="dxa"/>
            <w:gridSpan w:val="5"/>
          </w:tcPr>
          <w:p w:rsidR="001F0A48" w:rsidRPr="00F465AA" w:rsidRDefault="001F0A48" w:rsidP="001F0A48">
            <w:pPr>
              <w:rPr>
                <w:rFonts w:ascii="仿宋" w:eastAsia="仿宋" w:hAnsi="仿宋"/>
                <w:sz w:val="28"/>
                <w:szCs w:val="28"/>
              </w:rPr>
            </w:pPr>
            <w:r>
              <w:t>512G RDIMM DDR4</w:t>
            </w:r>
          </w:p>
        </w:tc>
      </w:tr>
      <w:tr w:rsidR="001F0A48" w:rsidRPr="00F465AA" w:rsidTr="0048363B">
        <w:trPr>
          <w:jc w:val="center"/>
        </w:trPr>
        <w:tc>
          <w:tcPr>
            <w:tcW w:w="562" w:type="dxa"/>
          </w:tcPr>
          <w:p w:rsidR="001F0A48" w:rsidRPr="00F465AA" w:rsidRDefault="001F0A48" w:rsidP="001F0A48">
            <w:pPr>
              <w:rPr>
                <w:rFonts w:ascii="仿宋" w:eastAsia="仿宋" w:hAnsi="仿宋"/>
                <w:sz w:val="28"/>
                <w:szCs w:val="28"/>
              </w:rPr>
            </w:pPr>
            <w:r w:rsidRPr="00F465AA">
              <w:rPr>
                <w:rFonts w:ascii="仿宋" w:eastAsia="仿宋" w:hAnsi="仿宋"/>
                <w:sz w:val="28"/>
                <w:szCs w:val="28"/>
              </w:rPr>
              <w:t>5</w:t>
            </w:r>
          </w:p>
        </w:tc>
        <w:tc>
          <w:tcPr>
            <w:tcW w:w="1418" w:type="dxa"/>
          </w:tcPr>
          <w:p w:rsidR="001F0A48" w:rsidRPr="00F465AA" w:rsidRDefault="001F0A48" w:rsidP="001F0A48">
            <w:pPr>
              <w:rPr>
                <w:rFonts w:ascii="仿宋" w:eastAsia="仿宋" w:hAnsi="仿宋"/>
                <w:sz w:val="28"/>
                <w:szCs w:val="28"/>
              </w:rPr>
            </w:pPr>
            <w:r>
              <w:rPr>
                <w:rFonts w:hint="eastAsia"/>
              </w:rPr>
              <w:t>硬盘</w:t>
            </w:r>
          </w:p>
        </w:tc>
        <w:tc>
          <w:tcPr>
            <w:tcW w:w="6316" w:type="dxa"/>
            <w:gridSpan w:val="5"/>
          </w:tcPr>
          <w:p w:rsidR="001F0A48" w:rsidRPr="00F465AA" w:rsidRDefault="001F0A48" w:rsidP="001F0A48">
            <w:pPr>
              <w:rPr>
                <w:rFonts w:ascii="仿宋" w:eastAsia="仿宋" w:hAnsi="仿宋"/>
                <w:sz w:val="28"/>
                <w:szCs w:val="28"/>
              </w:rPr>
            </w:pPr>
            <w:r>
              <w:t>4</w:t>
            </w:r>
            <w:r>
              <w:rPr>
                <w:rFonts w:hint="eastAsia"/>
              </w:rPr>
              <w:t>块</w:t>
            </w:r>
            <w:r>
              <w:t xml:space="preserve">1.92TB SSD RAID0 </w:t>
            </w:r>
            <w:r>
              <w:rPr>
                <w:rFonts w:hint="eastAsia"/>
              </w:rPr>
              <w:t>高速企业级硬盘</w:t>
            </w:r>
          </w:p>
        </w:tc>
      </w:tr>
      <w:tr w:rsidR="001F0A48" w:rsidRPr="00F465AA" w:rsidTr="0048363B">
        <w:trPr>
          <w:jc w:val="center"/>
        </w:trPr>
        <w:tc>
          <w:tcPr>
            <w:tcW w:w="562" w:type="dxa"/>
          </w:tcPr>
          <w:p w:rsidR="001F0A48" w:rsidRPr="00F465AA" w:rsidRDefault="001F0A48" w:rsidP="001F0A48">
            <w:pPr>
              <w:rPr>
                <w:rFonts w:ascii="仿宋" w:eastAsia="仿宋" w:hAnsi="仿宋"/>
                <w:sz w:val="28"/>
                <w:szCs w:val="28"/>
              </w:rPr>
            </w:pPr>
            <w:r>
              <w:rPr>
                <w:rFonts w:ascii="仿宋" w:eastAsia="仿宋" w:hAnsi="仿宋" w:hint="eastAsia"/>
                <w:sz w:val="28"/>
                <w:szCs w:val="28"/>
              </w:rPr>
              <w:t>6</w:t>
            </w:r>
          </w:p>
        </w:tc>
        <w:tc>
          <w:tcPr>
            <w:tcW w:w="1418" w:type="dxa"/>
          </w:tcPr>
          <w:p w:rsidR="001F0A48" w:rsidRPr="00F465AA" w:rsidRDefault="001F0A48" w:rsidP="001F0A48">
            <w:pPr>
              <w:rPr>
                <w:rFonts w:ascii="仿宋" w:eastAsia="仿宋" w:hAnsi="仿宋"/>
                <w:sz w:val="28"/>
                <w:szCs w:val="28"/>
              </w:rPr>
            </w:pPr>
            <w:r>
              <w:rPr>
                <w:rFonts w:ascii="仿宋" w:eastAsia="仿宋" w:hAnsi="仿宋" w:hint="eastAsia"/>
                <w:sz w:val="28"/>
                <w:szCs w:val="28"/>
              </w:rPr>
              <w:t>接口及</w:t>
            </w:r>
            <w:r w:rsidR="004A65E9">
              <w:rPr>
                <w:rFonts w:ascii="仿宋" w:eastAsia="仿宋" w:hAnsi="仿宋" w:hint="eastAsia"/>
                <w:sz w:val="28"/>
                <w:szCs w:val="28"/>
              </w:rPr>
              <w:t>核心组件</w:t>
            </w:r>
          </w:p>
        </w:tc>
        <w:tc>
          <w:tcPr>
            <w:tcW w:w="6316" w:type="dxa"/>
            <w:gridSpan w:val="5"/>
          </w:tcPr>
          <w:p w:rsidR="00D47CF3" w:rsidRPr="004A65E9" w:rsidRDefault="001F0A48" w:rsidP="00D47CF3">
            <w:pPr>
              <w:pStyle w:val="Default"/>
            </w:pPr>
            <w:r w:rsidRPr="004A65E9">
              <w:t>8</w:t>
            </w:r>
            <w:r w:rsidRPr="004A65E9">
              <w:t>块</w:t>
            </w:r>
            <w:r w:rsidRPr="004A65E9">
              <w:t>Tesla</w:t>
            </w:r>
            <w:r w:rsidRPr="004A65E9">
              <w:rPr>
                <w:rFonts w:hint="eastAsia"/>
              </w:rPr>
              <w:t xml:space="preserve"> </w:t>
            </w:r>
            <w:r w:rsidRPr="004A65E9">
              <w:t>V100 32G SXM</w:t>
            </w:r>
            <w:r w:rsidRPr="004A65E9">
              <w:t>接口，</w:t>
            </w:r>
            <w:r w:rsidRPr="004A65E9">
              <w:t>NVLINK</w:t>
            </w:r>
            <w:r w:rsidRPr="004A65E9">
              <w:t>架构，单卡配置为</w:t>
            </w:r>
            <w:r w:rsidRPr="004A65E9">
              <w:t>5120</w:t>
            </w:r>
            <w:r w:rsidRPr="004A65E9">
              <w:t>个</w:t>
            </w:r>
            <w:r w:rsidRPr="004A65E9">
              <w:t>CUDA</w:t>
            </w:r>
            <w:r w:rsidRPr="004A65E9">
              <w:t>核心，</w:t>
            </w:r>
            <w:r w:rsidRPr="004A65E9">
              <w:t>640</w:t>
            </w:r>
            <w:r w:rsidRPr="004A65E9">
              <w:t>个</w:t>
            </w:r>
            <w:r w:rsidRPr="004A65E9">
              <w:t>Tensor</w:t>
            </w:r>
            <w:r w:rsidRPr="004A65E9">
              <w:t>核心</w:t>
            </w:r>
            <w:r w:rsidR="00D47CF3" w:rsidRPr="004A65E9">
              <w:rPr>
                <w:rFonts w:hint="eastAsia"/>
              </w:rPr>
              <w:t>,</w:t>
            </w:r>
          </w:p>
          <w:p w:rsidR="00D47CF3" w:rsidRPr="004A65E9" w:rsidRDefault="00D47CF3" w:rsidP="00D47CF3">
            <w:pPr>
              <w:pStyle w:val="Default"/>
            </w:pPr>
            <w:r w:rsidRPr="004A65E9">
              <w:t xml:space="preserve">7.8 FP64 TFLOPS|15.7 FP32 TFLOPS |125 Tensor </w:t>
            </w:r>
            <w:proofErr w:type="spellStart"/>
            <w:r w:rsidRPr="004A65E9">
              <w:t>TFlOPS</w:t>
            </w:r>
            <w:proofErr w:type="spellEnd"/>
          </w:p>
          <w:p w:rsidR="00D47CF3" w:rsidRPr="004A65E9" w:rsidRDefault="00D47CF3" w:rsidP="00D47CF3">
            <w:pPr>
              <w:pStyle w:val="Default"/>
            </w:pPr>
            <w:r w:rsidRPr="004A65E9">
              <w:rPr>
                <w:rFonts w:hint="eastAsia"/>
              </w:rPr>
              <w:t>2</w:t>
            </w:r>
            <w:r w:rsidRPr="004A65E9">
              <w:t>0MB SM RF |16MB Cache</w:t>
            </w:r>
          </w:p>
          <w:p w:rsidR="001F0A48" w:rsidRPr="00D47CF3" w:rsidRDefault="00D47CF3" w:rsidP="00D47CF3">
            <w:pPr>
              <w:pStyle w:val="Default"/>
            </w:pPr>
            <w:r w:rsidRPr="004A65E9">
              <w:rPr>
                <w:rFonts w:hint="eastAsia"/>
              </w:rPr>
              <w:t>3</w:t>
            </w:r>
            <w:r w:rsidRPr="004A65E9">
              <w:t xml:space="preserve">2GB HBM2@900GB/s|300GB/s </w:t>
            </w:r>
            <w:proofErr w:type="spellStart"/>
            <w:r w:rsidRPr="004A65E9">
              <w:t>NVLink</w:t>
            </w:r>
            <w:proofErr w:type="spellEnd"/>
          </w:p>
        </w:tc>
      </w:tr>
      <w:tr w:rsidR="001F0A48" w:rsidRPr="00F465AA" w:rsidTr="0048363B">
        <w:trPr>
          <w:jc w:val="center"/>
        </w:trPr>
        <w:tc>
          <w:tcPr>
            <w:tcW w:w="562" w:type="dxa"/>
          </w:tcPr>
          <w:p w:rsidR="001F0A48" w:rsidRDefault="001F0A48" w:rsidP="001F0A48">
            <w:pPr>
              <w:rPr>
                <w:rFonts w:ascii="仿宋" w:eastAsia="仿宋" w:hAnsi="仿宋"/>
                <w:sz w:val="28"/>
                <w:szCs w:val="28"/>
              </w:rPr>
            </w:pPr>
            <w:r>
              <w:rPr>
                <w:rFonts w:ascii="仿宋" w:eastAsia="仿宋" w:hAnsi="仿宋" w:hint="eastAsia"/>
                <w:sz w:val="28"/>
                <w:szCs w:val="28"/>
              </w:rPr>
              <w:t>7</w:t>
            </w:r>
          </w:p>
        </w:tc>
        <w:tc>
          <w:tcPr>
            <w:tcW w:w="1418" w:type="dxa"/>
          </w:tcPr>
          <w:p w:rsidR="001F0A48" w:rsidRDefault="001F0A48" w:rsidP="001F0A48">
            <w:pPr>
              <w:rPr>
                <w:rFonts w:ascii="仿宋" w:eastAsia="仿宋" w:hAnsi="仿宋"/>
                <w:sz w:val="28"/>
                <w:szCs w:val="28"/>
              </w:rPr>
            </w:pPr>
            <w:r>
              <w:rPr>
                <w:rFonts w:ascii="仿宋" w:eastAsia="仿宋" w:hAnsi="仿宋" w:hint="eastAsia"/>
                <w:sz w:val="28"/>
                <w:szCs w:val="28"/>
              </w:rPr>
              <w:t>网络接口</w:t>
            </w:r>
          </w:p>
        </w:tc>
        <w:tc>
          <w:tcPr>
            <w:tcW w:w="6316" w:type="dxa"/>
            <w:gridSpan w:val="5"/>
          </w:tcPr>
          <w:p w:rsidR="001F0A48" w:rsidRDefault="001F0A48" w:rsidP="001F0A48">
            <w:pPr>
              <w:spacing w:line="360" w:lineRule="auto"/>
            </w:pPr>
            <w:r>
              <w:rPr>
                <w:rFonts w:hint="eastAsia"/>
              </w:rPr>
              <w:t>双口10G网路 RJ45接口 和 4个100G IB接口</w:t>
            </w:r>
          </w:p>
        </w:tc>
      </w:tr>
      <w:tr w:rsidR="001F0A48" w:rsidRPr="00F465AA" w:rsidTr="0048363B">
        <w:trPr>
          <w:jc w:val="center"/>
        </w:trPr>
        <w:tc>
          <w:tcPr>
            <w:tcW w:w="562" w:type="dxa"/>
          </w:tcPr>
          <w:p w:rsidR="001F0A48" w:rsidRDefault="001F0A48" w:rsidP="001F0A48">
            <w:pPr>
              <w:rPr>
                <w:rFonts w:ascii="仿宋" w:eastAsia="仿宋" w:hAnsi="仿宋"/>
                <w:sz w:val="28"/>
                <w:szCs w:val="28"/>
              </w:rPr>
            </w:pPr>
            <w:r>
              <w:rPr>
                <w:rFonts w:ascii="仿宋" w:eastAsia="仿宋" w:hAnsi="仿宋" w:hint="eastAsia"/>
                <w:sz w:val="28"/>
                <w:szCs w:val="28"/>
              </w:rPr>
              <w:t>8</w:t>
            </w:r>
          </w:p>
        </w:tc>
        <w:tc>
          <w:tcPr>
            <w:tcW w:w="1418" w:type="dxa"/>
          </w:tcPr>
          <w:p w:rsidR="001F0A48" w:rsidRDefault="001F0A48" w:rsidP="001F0A48">
            <w:pPr>
              <w:rPr>
                <w:rFonts w:ascii="仿宋" w:eastAsia="仿宋" w:hAnsi="仿宋"/>
                <w:sz w:val="28"/>
                <w:szCs w:val="28"/>
              </w:rPr>
            </w:pPr>
            <w:r>
              <w:rPr>
                <w:rFonts w:ascii="仿宋" w:eastAsia="仿宋" w:hAnsi="仿宋" w:hint="eastAsia"/>
                <w:sz w:val="28"/>
                <w:szCs w:val="28"/>
              </w:rPr>
              <w:t>电源</w:t>
            </w:r>
          </w:p>
        </w:tc>
        <w:tc>
          <w:tcPr>
            <w:tcW w:w="6316" w:type="dxa"/>
            <w:gridSpan w:val="5"/>
          </w:tcPr>
          <w:p w:rsidR="001F0A48" w:rsidRDefault="001F0A48" w:rsidP="001F0A48">
            <w:pPr>
              <w:spacing w:line="360" w:lineRule="auto"/>
            </w:pPr>
            <w:r>
              <w:rPr>
                <w:rFonts w:hint="eastAsia"/>
              </w:rPr>
              <w:t>1</w:t>
            </w:r>
            <w:r>
              <w:t>600W 3</w:t>
            </w:r>
            <w:r>
              <w:rPr>
                <w:rFonts w:hint="eastAsia"/>
              </w:rPr>
              <w:t>+</w:t>
            </w:r>
            <w:r>
              <w:t>1</w:t>
            </w:r>
            <w:r>
              <w:rPr>
                <w:rFonts w:hint="eastAsia"/>
              </w:rPr>
              <w:t>冗余电源</w:t>
            </w:r>
          </w:p>
        </w:tc>
      </w:tr>
      <w:tr w:rsidR="001F0A48" w:rsidRPr="00F465AA" w:rsidTr="0048363B">
        <w:trPr>
          <w:jc w:val="center"/>
        </w:trPr>
        <w:tc>
          <w:tcPr>
            <w:tcW w:w="562" w:type="dxa"/>
          </w:tcPr>
          <w:p w:rsidR="001F0A48" w:rsidRDefault="001F0A48" w:rsidP="001F0A48">
            <w:pPr>
              <w:rPr>
                <w:rFonts w:ascii="仿宋" w:eastAsia="仿宋" w:hAnsi="仿宋"/>
                <w:sz w:val="28"/>
                <w:szCs w:val="28"/>
              </w:rPr>
            </w:pPr>
            <w:r>
              <w:rPr>
                <w:rFonts w:ascii="仿宋" w:eastAsia="仿宋" w:hAnsi="仿宋" w:hint="eastAsia"/>
                <w:sz w:val="28"/>
                <w:szCs w:val="28"/>
              </w:rPr>
              <w:t>9</w:t>
            </w:r>
          </w:p>
        </w:tc>
        <w:tc>
          <w:tcPr>
            <w:tcW w:w="1418" w:type="dxa"/>
          </w:tcPr>
          <w:p w:rsidR="001F0A48" w:rsidRDefault="001F0A48" w:rsidP="001F0A48">
            <w:pPr>
              <w:rPr>
                <w:rFonts w:ascii="仿宋" w:eastAsia="仿宋" w:hAnsi="仿宋"/>
                <w:sz w:val="28"/>
                <w:szCs w:val="28"/>
              </w:rPr>
            </w:pPr>
            <w:r>
              <w:t>人工智能</w:t>
            </w:r>
            <w:r>
              <w:rPr>
                <w:szCs w:val="21"/>
              </w:rPr>
              <w:t>深度学习软件</w:t>
            </w:r>
          </w:p>
        </w:tc>
        <w:tc>
          <w:tcPr>
            <w:tcW w:w="6316" w:type="dxa"/>
            <w:gridSpan w:val="5"/>
          </w:tcPr>
          <w:p w:rsidR="001F0A48" w:rsidRDefault="001F0A48" w:rsidP="001F0A48">
            <w:pPr>
              <w:spacing w:line="360" w:lineRule="auto"/>
            </w:pPr>
            <w:r>
              <w:rPr>
                <w:szCs w:val="21"/>
              </w:rPr>
              <w:t>提供深度学习框架应用软件images镜像caffe2,</w:t>
            </w:r>
            <w:r>
              <w:t xml:space="preserve"> </w:t>
            </w:r>
            <w:proofErr w:type="spellStart"/>
            <w:r>
              <w:t>caffe</w:t>
            </w:r>
            <w:proofErr w:type="spellEnd"/>
            <w:r>
              <w:t xml:space="preserve"> , </w:t>
            </w:r>
            <w:proofErr w:type="spellStart"/>
            <w:r>
              <w:rPr>
                <w:szCs w:val="21"/>
              </w:rPr>
              <w:t>tensorflow</w:t>
            </w:r>
            <w:proofErr w:type="spellEnd"/>
            <w:r>
              <w:rPr>
                <w:szCs w:val="21"/>
              </w:rPr>
              <w:t>,</w:t>
            </w:r>
            <w:r>
              <w:t xml:space="preserve"> </w:t>
            </w:r>
            <w:proofErr w:type="spellStart"/>
            <w:r>
              <w:t>nvidia</w:t>
            </w:r>
            <w:proofErr w:type="spellEnd"/>
            <w:r>
              <w:t xml:space="preserve"> </w:t>
            </w:r>
            <w:r>
              <w:rPr>
                <w:szCs w:val="21"/>
              </w:rPr>
              <w:t>digits,</w:t>
            </w:r>
            <w:r>
              <w:t xml:space="preserve"> </w:t>
            </w:r>
            <w:proofErr w:type="spellStart"/>
            <w:r>
              <w:rPr>
                <w:szCs w:val="21"/>
              </w:rPr>
              <w:t>mxnet</w:t>
            </w:r>
            <w:proofErr w:type="spellEnd"/>
            <w:r>
              <w:rPr>
                <w:szCs w:val="21"/>
              </w:rPr>
              <w:t>,</w:t>
            </w:r>
            <w:r>
              <w:t xml:space="preserve"> </w:t>
            </w:r>
            <w:proofErr w:type="spellStart"/>
            <w:r>
              <w:rPr>
                <w:szCs w:val="21"/>
              </w:rPr>
              <w:t>theano</w:t>
            </w:r>
            <w:proofErr w:type="spellEnd"/>
            <w:r>
              <w:rPr>
                <w:szCs w:val="21"/>
              </w:rPr>
              <w:t>,</w:t>
            </w:r>
            <w:r>
              <w:t xml:space="preserve"> </w:t>
            </w:r>
            <w:proofErr w:type="spellStart"/>
            <w:r>
              <w:rPr>
                <w:szCs w:val="21"/>
              </w:rPr>
              <w:t>cntk</w:t>
            </w:r>
            <w:proofErr w:type="spellEnd"/>
            <w:r>
              <w:rPr>
                <w:szCs w:val="21"/>
              </w:rPr>
              <w:t>,</w:t>
            </w:r>
            <w:r>
              <w:t xml:space="preserve"> </w:t>
            </w:r>
            <w:proofErr w:type="spellStart"/>
            <w:r>
              <w:rPr>
                <w:szCs w:val="21"/>
              </w:rPr>
              <w:t>pytorch</w:t>
            </w:r>
            <w:proofErr w:type="spellEnd"/>
            <w:r>
              <w:rPr>
                <w:szCs w:val="21"/>
              </w:rPr>
              <w:t>,</w:t>
            </w:r>
            <w:r>
              <w:t xml:space="preserve"> </w:t>
            </w:r>
            <w:r>
              <w:rPr>
                <w:szCs w:val="21"/>
              </w:rPr>
              <w:t>torch</w:t>
            </w:r>
            <w:r>
              <w:rPr>
                <w:rFonts w:hint="eastAsia"/>
                <w:szCs w:val="21"/>
              </w:rPr>
              <w:t>。</w:t>
            </w:r>
            <w:r>
              <w:rPr>
                <w:szCs w:val="21"/>
              </w:rPr>
              <w:t>这些深度学习框架以容器镜像的方式提供，需支持定期更新，可在云平台下载</w:t>
            </w:r>
            <w:r>
              <w:rPr>
                <w:rFonts w:hint="eastAsia"/>
                <w:szCs w:val="21"/>
              </w:rPr>
              <w:t>。</w:t>
            </w:r>
          </w:p>
        </w:tc>
      </w:tr>
      <w:tr w:rsidR="001F0A48" w:rsidRPr="00F465AA" w:rsidTr="0048363B">
        <w:trPr>
          <w:jc w:val="center"/>
        </w:trPr>
        <w:tc>
          <w:tcPr>
            <w:tcW w:w="562" w:type="dxa"/>
          </w:tcPr>
          <w:p w:rsidR="001F0A48" w:rsidRDefault="001F0A48" w:rsidP="001F0A48">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p>
        </w:tc>
        <w:tc>
          <w:tcPr>
            <w:tcW w:w="1418" w:type="dxa"/>
          </w:tcPr>
          <w:p w:rsidR="001F0A48" w:rsidRDefault="001F0A48" w:rsidP="001F0A48">
            <w:r>
              <w:rPr>
                <w:rFonts w:ascii="宋体" w:hAnsi="宋体" w:cs="Arial" w:hint="eastAsia"/>
                <w:szCs w:val="21"/>
              </w:rPr>
              <w:t>提供</w:t>
            </w:r>
            <w:r>
              <w:rPr>
                <w:rFonts w:ascii="宋体" w:hAnsi="宋体" w:cs="Arial" w:hint="eastAsia"/>
                <w:szCs w:val="21"/>
              </w:rPr>
              <w:t>HPC</w:t>
            </w:r>
            <w:r>
              <w:rPr>
                <w:rFonts w:ascii="宋体" w:hAnsi="宋体" w:cs="Arial" w:hint="eastAsia"/>
                <w:szCs w:val="21"/>
              </w:rPr>
              <w:t>软件</w:t>
            </w:r>
          </w:p>
        </w:tc>
        <w:tc>
          <w:tcPr>
            <w:tcW w:w="6316" w:type="dxa"/>
            <w:gridSpan w:val="5"/>
          </w:tcPr>
          <w:p w:rsidR="001F0A48" w:rsidRDefault="001F0A48" w:rsidP="001F0A48">
            <w:pPr>
              <w:spacing w:line="360" w:lineRule="auto"/>
              <w:rPr>
                <w:rFonts w:ascii="宋体" w:hAnsi="宋体" w:cs="Arial"/>
                <w:szCs w:val="21"/>
              </w:rPr>
            </w:pPr>
            <w:r>
              <w:rPr>
                <w:rFonts w:ascii="宋体" w:hAnsi="宋体" w:cs="Arial" w:hint="eastAsia"/>
                <w:szCs w:val="21"/>
              </w:rPr>
              <w:t>提供经优化过的</w:t>
            </w:r>
            <w:r>
              <w:rPr>
                <w:rFonts w:ascii="宋体" w:hAnsi="宋体" w:cs="Arial" w:hint="eastAsia"/>
                <w:szCs w:val="21"/>
              </w:rPr>
              <w:t>HPC</w:t>
            </w:r>
            <w:r>
              <w:rPr>
                <w:rFonts w:ascii="宋体" w:hAnsi="宋体" w:cs="Arial" w:hint="eastAsia"/>
                <w:szCs w:val="21"/>
              </w:rPr>
              <w:t>软件，包含</w:t>
            </w:r>
            <w:proofErr w:type="spellStart"/>
            <w:r>
              <w:rPr>
                <w:rFonts w:ascii="宋体" w:hAnsi="宋体" w:cs="Arial" w:hint="eastAsia"/>
                <w:szCs w:val="21"/>
              </w:rPr>
              <w:t>gamess</w:t>
            </w:r>
            <w:proofErr w:type="spellEnd"/>
            <w:r>
              <w:rPr>
                <w:rFonts w:ascii="宋体" w:hAnsi="宋体" w:cs="Arial" w:hint="eastAsia"/>
                <w:szCs w:val="21"/>
              </w:rPr>
              <w:t>，</w:t>
            </w:r>
            <w:proofErr w:type="spellStart"/>
            <w:r>
              <w:rPr>
                <w:rFonts w:ascii="宋体" w:hAnsi="宋体" w:cs="Arial" w:hint="eastAsia"/>
                <w:szCs w:val="21"/>
              </w:rPr>
              <w:t>gromacs</w:t>
            </w:r>
            <w:proofErr w:type="spellEnd"/>
            <w:r>
              <w:rPr>
                <w:rFonts w:ascii="宋体" w:hAnsi="宋体" w:cs="Arial" w:hint="eastAsia"/>
                <w:szCs w:val="21"/>
              </w:rPr>
              <w:t>，</w:t>
            </w:r>
            <w:proofErr w:type="spellStart"/>
            <w:r>
              <w:rPr>
                <w:rFonts w:ascii="宋体" w:hAnsi="宋体" w:cs="Arial" w:hint="eastAsia"/>
                <w:szCs w:val="21"/>
              </w:rPr>
              <w:t>lammps</w:t>
            </w:r>
            <w:proofErr w:type="spellEnd"/>
            <w:r>
              <w:rPr>
                <w:rFonts w:ascii="宋体" w:hAnsi="宋体" w:cs="Arial" w:hint="eastAsia"/>
                <w:szCs w:val="21"/>
              </w:rPr>
              <w:t>，</w:t>
            </w:r>
            <w:proofErr w:type="spellStart"/>
            <w:r>
              <w:rPr>
                <w:rFonts w:ascii="宋体" w:hAnsi="宋体" w:cs="Arial" w:hint="eastAsia"/>
                <w:szCs w:val="21"/>
              </w:rPr>
              <w:t>namd</w:t>
            </w:r>
            <w:proofErr w:type="spellEnd"/>
            <w:r>
              <w:rPr>
                <w:rFonts w:ascii="宋体" w:hAnsi="宋体" w:cs="Arial" w:hint="eastAsia"/>
                <w:szCs w:val="21"/>
              </w:rPr>
              <w:t>，</w:t>
            </w:r>
            <w:proofErr w:type="spellStart"/>
            <w:r>
              <w:rPr>
                <w:rFonts w:ascii="宋体" w:hAnsi="宋体" w:cs="Arial" w:hint="eastAsia"/>
                <w:szCs w:val="21"/>
              </w:rPr>
              <w:t>relion</w:t>
            </w:r>
            <w:proofErr w:type="spellEnd"/>
            <w:r>
              <w:rPr>
                <w:rFonts w:ascii="宋体" w:hAnsi="宋体" w:cs="Arial" w:hint="eastAsia"/>
                <w:szCs w:val="21"/>
              </w:rPr>
              <w:t>，</w:t>
            </w:r>
          </w:p>
          <w:p w:rsidR="001F0A48" w:rsidRPr="00F465AA" w:rsidRDefault="001F0A48" w:rsidP="001F0A48">
            <w:pPr>
              <w:rPr>
                <w:rFonts w:ascii="仿宋" w:eastAsia="仿宋" w:hAnsi="仿宋"/>
                <w:sz w:val="28"/>
                <w:szCs w:val="28"/>
              </w:rPr>
            </w:pPr>
            <w:r>
              <w:rPr>
                <w:rFonts w:ascii="宋体" w:hAnsi="宋体" w:cs="Arial" w:hint="eastAsia"/>
                <w:szCs w:val="21"/>
              </w:rPr>
              <w:t>这些软件镜像需支持定期更新，可在云平台下载</w:t>
            </w:r>
          </w:p>
        </w:tc>
      </w:tr>
      <w:tr w:rsidR="001F0A48" w:rsidRPr="00F465AA" w:rsidTr="0048363B">
        <w:trPr>
          <w:jc w:val="center"/>
        </w:trPr>
        <w:tc>
          <w:tcPr>
            <w:tcW w:w="562" w:type="dxa"/>
          </w:tcPr>
          <w:p w:rsidR="001F0A48" w:rsidRDefault="001F0A48" w:rsidP="001F0A48">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w:t>
            </w:r>
          </w:p>
        </w:tc>
        <w:tc>
          <w:tcPr>
            <w:tcW w:w="1418" w:type="dxa"/>
          </w:tcPr>
          <w:p w:rsidR="001F0A48" w:rsidRPr="00F465AA" w:rsidRDefault="001F0A48" w:rsidP="001F0A48">
            <w:pPr>
              <w:rPr>
                <w:rFonts w:ascii="仿宋" w:eastAsia="仿宋" w:hAnsi="仿宋"/>
                <w:sz w:val="28"/>
                <w:szCs w:val="28"/>
              </w:rPr>
            </w:pPr>
            <w:r>
              <w:t>集成式系统</w:t>
            </w:r>
          </w:p>
        </w:tc>
        <w:tc>
          <w:tcPr>
            <w:tcW w:w="6316" w:type="dxa"/>
            <w:gridSpan w:val="5"/>
          </w:tcPr>
          <w:p w:rsidR="001F0A48" w:rsidRPr="00F465AA" w:rsidRDefault="001F0A48" w:rsidP="001F0A48">
            <w:pPr>
              <w:rPr>
                <w:rFonts w:ascii="仿宋" w:eastAsia="仿宋" w:hAnsi="仿宋"/>
                <w:sz w:val="28"/>
                <w:szCs w:val="28"/>
              </w:rPr>
            </w:pPr>
            <w:r>
              <w:rPr>
                <w:szCs w:val="21"/>
              </w:rPr>
              <w:t>提供第三方合作伙伴软件的容器镜像,</w:t>
            </w:r>
            <w:r>
              <w:t>包含</w:t>
            </w:r>
            <w:proofErr w:type="spellStart"/>
            <w:r>
              <w:t>chainer</w:t>
            </w:r>
            <w:proofErr w:type="spellEnd"/>
            <w:r>
              <w:t>，h2oai-driveless，</w:t>
            </w:r>
            <w:proofErr w:type="spellStart"/>
            <w:r>
              <w:t>Mapd</w:t>
            </w:r>
            <w:proofErr w:type="spellEnd"/>
            <w:r>
              <w:t xml:space="preserve">， </w:t>
            </w:r>
            <w:proofErr w:type="spellStart"/>
            <w:r>
              <w:t>paddlepaddle</w:t>
            </w:r>
            <w:proofErr w:type="spellEnd"/>
            <w:r>
              <w:t>，这些软件镜像需支持定期更新。支持快速创建多种深度学习开发调试环境的容器，提供基于SSH的容器访问接口。支持容器的克隆、删除等操作。支持将创建的容器在线进行镜像打包，并支持将打包好的镜像上传镜像仓库，实现镜像版本的持续更新。</w:t>
            </w:r>
          </w:p>
        </w:tc>
      </w:tr>
      <w:tr w:rsidR="00663314" w:rsidRPr="00F465AA" w:rsidTr="0048363B">
        <w:trPr>
          <w:jc w:val="center"/>
        </w:trPr>
        <w:tc>
          <w:tcPr>
            <w:tcW w:w="562" w:type="dxa"/>
          </w:tcPr>
          <w:p w:rsidR="00663314" w:rsidRDefault="001F0A48" w:rsidP="00663314">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2</w:t>
            </w:r>
          </w:p>
        </w:tc>
        <w:tc>
          <w:tcPr>
            <w:tcW w:w="1418" w:type="dxa"/>
          </w:tcPr>
          <w:p w:rsidR="00663314" w:rsidRPr="00F465AA" w:rsidRDefault="00663314" w:rsidP="00663314">
            <w:pPr>
              <w:rPr>
                <w:rFonts w:ascii="仿宋" w:eastAsia="仿宋" w:hAnsi="仿宋"/>
                <w:sz w:val="28"/>
                <w:szCs w:val="28"/>
              </w:rPr>
            </w:pPr>
            <w:r>
              <w:rPr>
                <w:rFonts w:ascii="宋体" w:hAnsi="宋体" w:cs="Arial" w:hint="eastAsia"/>
                <w:szCs w:val="21"/>
              </w:rPr>
              <w:t>异构资源管理调度平台作业软件</w:t>
            </w:r>
          </w:p>
        </w:tc>
        <w:tc>
          <w:tcPr>
            <w:tcW w:w="6316" w:type="dxa"/>
            <w:gridSpan w:val="5"/>
          </w:tcPr>
          <w:p w:rsidR="00663314" w:rsidRPr="00F465AA" w:rsidRDefault="00663314" w:rsidP="00663314">
            <w:pPr>
              <w:rPr>
                <w:rFonts w:ascii="仿宋" w:eastAsia="仿宋" w:hAnsi="仿宋"/>
                <w:sz w:val="28"/>
                <w:szCs w:val="28"/>
              </w:rPr>
            </w:pPr>
            <w:r>
              <w:rPr>
                <w:rFonts w:ascii="宋体" w:hAnsi="宋体" w:cs="Arial" w:hint="eastAsia"/>
                <w:szCs w:val="21"/>
              </w:rPr>
              <w:t>提供动态资源调度管理功能，全面支持</w:t>
            </w:r>
            <w:r>
              <w:rPr>
                <w:rFonts w:ascii="宋体" w:hAnsi="宋体" w:cs="Arial" w:hint="eastAsia"/>
                <w:szCs w:val="21"/>
              </w:rPr>
              <w:t>CPU</w:t>
            </w:r>
            <w:r>
              <w:rPr>
                <w:rFonts w:ascii="宋体" w:hAnsi="宋体" w:cs="Arial" w:hint="eastAsia"/>
                <w:szCs w:val="21"/>
              </w:rPr>
              <w:t>、</w:t>
            </w:r>
            <w:r>
              <w:rPr>
                <w:rFonts w:ascii="宋体" w:hAnsi="宋体" w:cs="Arial" w:hint="eastAsia"/>
                <w:szCs w:val="21"/>
              </w:rPr>
              <w:t>GPU</w:t>
            </w:r>
            <w:r>
              <w:rPr>
                <w:rFonts w:ascii="宋体" w:hAnsi="宋体" w:cs="Arial" w:hint="eastAsia"/>
                <w:szCs w:val="21"/>
              </w:rPr>
              <w:t>等异构资源的混合调度，提供</w:t>
            </w:r>
            <w:r>
              <w:rPr>
                <w:rFonts w:ascii="宋体" w:hAnsi="宋体" w:cs="Arial" w:hint="eastAsia"/>
                <w:szCs w:val="21"/>
              </w:rPr>
              <w:t>FIFO</w:t>
            </w:r>
            <w:r>
              <w:rPr>
                <w:rFonts w:ascii="宋体" w:hAnsi="宋体" w:cs="Arial" w:hint="eastAsia"/>
                <w:szCs w:val="21"/>
              </w:rPr>
              <w:t>、作业优先级、资源配额等调度策略，支持节点配置、功能定位等原则对平台计算资源进行分组，调度器提供基于资源分区的训练任务调度策略，支持多用户登录。</w:t>
            </w:r>
          </w:p>
        </w:tc>
      </w:tr>
      <w:tr w:rsidR="00663314" w:rsidRPr="00F465AA" w:rsidTr="0048363B">
        <w:trPr>
          <w:jc w:val="center"/>
        </w:trPr>
        <w:tc>
          <w:tcPr>
            <w:tcW w:w="8296" w:type="dxa"/>
            <w:gridSpan w:val="7"/>
          </w:tcPr>
          <w:p w:rsidR="00663314" w:rsidRPr="00F465AA" w:rsidRDefault="00663314" w:rsidP="00663314">
            <w:pPr>
              <w:rPr>
                <w:rFonts w:ascii="仿宋" w:eastAsia="仿宋" w:hAnsi="仿宋"/>
                <w:b/>
                <w:sz w:val="28"/>
                <w:szCs w:val="28"/>
              </w:rPr>
            </w:pPr>
            <w:r w:rsidRPr="00F465AA">
              <w:rPr>
                <w:rFonts w:ascii="仿宋" w:eastAsia="仿宋" w:hAnsi="仿宋" w:hint="eastAsia"/>
                <w:b/>
                <w:sz w:val="28"/>
                <w:szCs w:val="28"/>
              </w:rPr>
              <w:t>一般技术指标</w:t>
            </w:r>
            <w:r>
              <w:rPr>
                <w:rFonts w:ascii="仿宋" w:eastAsia="仿宋" w:hAnsi="仿宋" w:hint="eastAsia"/>
                <w:b/>
                <w:sz w:val="28"/>
                <w:szCs w:val="28"/>
              </w:rPr>
              <w:t>（选填，不作为评标依据）</w:t>
            </w:r>
          </w:p>
        </w:tc>
      </w:tr>
      <w:tr w:rsidR="00663314" w:rsidRPr="00F465AA" w:rsidTr="0048363B">
        <w:trPr>
          <w:jc w:val="center"/>
        </w:trPr>
        <w:tc>
          <w:tcPr>
            <w:tcW w:w="562" w:type="dxa"/>
          </w:tcPr>
          <w:p w:rsidR="00663314" w:rsidRPr="00F465AA" w:rsidRDefault="00663314" w:rsidP="00663314">
            <w:pPr>
              <w:rPr>
                <w:rFonts w:ascii="仿宋" w:eastAsia="仿宋" w:hAnsi="仿宋"/>
                <w:sz w:val="28"/>
                <w:szCs w:val="28"/>
              </w:rPr>
            </w:pPr>
            <w:r w:rsidRPr="00FA0DFB">
              <w:rPr>
                <w:rFonts w:ascii="仿宋" w:eastAsia="仿宋" w:hAnsi="仿宋" w:hint="eastAsia"/>
                <w:sz w:val="24"/>
                <w:szCs w:val="28"/>
              </w:rPr>
              <w:t>序号</w:t>
            </w:r>
          </w:p>
        </w:tc>
        <w:tc>
          <w:tcPr>
            <w:tcW w:w="1418" w:type="dxa"/>
          </w:tcPr>
          <w:p w:rsidR="00663314" w:rsidRPr="00F465AA" w:rsidRDefault="00663314" w:rsidP="00663314">
            <w:pPr>
              <w:rPr>
                <w:rFonts w:ascii="仿宋" w:eastAsia="仿宋" w:hAnsi="仿宋"/>
                <w:sz w:val="28"/>
                <w:szCs w:val="28"/>
              </w:rPr>
            </w:pPr>
            <w:r w:rsidRPr="00F465AA">
              <w:rPr>
                <w:rFonts w:ascii="仿宋" w:eastAsia="仿宋" w:hAnsi="仿宋" w:hint="eastAsia"/>
                <w:sz w:val="28"/>
                <w:szCs w:val="28"/>
              </w:rPr>
              <w:t>指标</w:t>
            </w:r>
            <w:r>
              <w:rPr>
                <w:rFonts w:ascii="仿宋" w:eastAsia="仿宋" w:hAnsi="仿宋" w:hint="eastAsia"/>
                <w:sz w:val="28"/>
                <w:szCs w:val="28"/>
              </w:rPr>
              <w:t>名称</w:t>
            </w:r>
          </w:p>
        </w:tc>
        <w:tc>
          <w:tcPr>
            <w:tcW w:w="6316" w:type="dxa"/>
            <w:gridSpan w:val="5"/>
          </w:tcPr>
          <w:p w:rsidR="00663314" w:rsidRPr="00F465AA" w:rsidRDefault="00663314" w:rsidP="00663314">
            <w:pPr>
              <w:rPr>
                <w:rFonts w:ascii="仿宋" w:eastAsia="仿宋" w:hAnsi="仿宋"/>
                <w:sz w:val="28"/>
                <w:szCs w:val="28"/>
              </w:rPr>
            </w:pPr>
            <w:r w:rsidRPr="00F465AA">
              <w:rPr>
                <w:rFonts w:ascii="仿宋" w:eastAsia="仿宋" w:hAnsi="仿宋" w:hint="eastAsia"/>
                <w:sz w:val="28"/>
                <w:szCs w:val="28"/>
              </w:rPr>
              <w:t>参数明细</w:t>
            </w:r>
          </w:p>
        </w:tc>
      </w:tr>
      <w:tr w:rsidR="00663314" w:rsidRPr="00F465AA" w:rsidTr="0048363B">
        <w:trPr>
          <w:jc w:val="center"/>
        </w:trPr>
        <w:tc>
          <w:tcPr>
            <w:tcW w:w="562" w:type="dxa"/>
          </w:tcPr>
          <w:p w:rsidR="00663314" w:rsidRPr="00F465AA" w:rsidRDefault="00663314" w:rsidP="00663314">
            <w:pPr>
              <w:rPr>
                <w:rFonts w:ascii="仿宋" w:eastAsia="仿宋" w:hAnsi="仿宋"/>
                <w:sz w:val="28"/>
                <w:szCs w:val="28"/>
              </w:rPr>
            </w:pPr>
            <w:r w:rsidRPr="00F465AA">
              <w:rPr>
                <w:rFonts w:ascii="仿宋" w:eastAsia="仿宋" w:hAnsi="仿宋"/>
                <w:sz w:val="28"/>
                <w:szCs w:val="28"/>
              </w:rPr>
              <w:t>1</w:t>
            </w:r>
          </w:p>
        </w:tc>
        <w:tc>
          <w:tcPr>
            <w:tcW w:w="1418" w:type="dxa"/>
          </w:tcPr>
          <w:p w:rsidR="00663314" w:rsidRPr="00F465AA" w:rsidRDefault="00663314" w:rsidP="00663314">
            <w:pPr>
              <w:rPr>
                <w:rFonts w:ascii="仿宋" w:eastAsia="仿宋" w:hAnsi="仿宋"/>
                <w:sz w:val="28"/>
                <w:szCs w:val="28"/>
              </w:rPr>
            </w:pPr>
          </w:p>
        </w:tc>
        <w:tc>
          <w:tcPr>
            <w:tcW w:w="6316" w:type="dxa"/>
            <w:gridSpan w:val="5"/>
          </w:tcPr>
          <w:p w:rsidR="00663314" w:rsidRPr="00F465AA" w:rsidRDefault="00663314" w:rsidP="00663314">
            <w:pPr>
              <w:rPr>
                <w:rFonts w:ascii="仿宋" w:eastAsia="仿宋" w:hAnsi="仿宋"/>
                <w:sz w:val="28"/>
                <w:szCs w:val="28"/>
              </w:rPr>
            </w:pPr>
          </w:p>
        </w:tc>
      </w:tr>
      <w:tr w:rsidR="00663314" w:rsidRPr="00F465AA" w:rsidTr="0048363B">
        <w:trPr>
          <w:jc w:val="center"/>
        </w:trPr>
        <w:tc>
          <w:tcPr>
            <w:tcW w:w="562" w:type="dxa"/>
          </w:tcPr>
          <w:p w:rsidR="00663314" w:rsidRPr="00F465AA" w:rsidRDefault="00663314" w:rsidP="00663314">
            <w:pPr>
              <w:rPr>
                <w:rFonts w:ascii="仿宋" w:eastAsia="仿宋" w:hAnsi="仿宋"/>
                <w:sz w:val="28"/>
                <w:szCs w:val="28"/>
              </w:rPr>
            </w:pPr>
            <w:r w:rsidRPr="00F465AA">
              <w:rPr>
                <w:rFonts w:ascii="仿宋" w:eastAsia="仿宋" w:hAnsi="仿宋"/>
                <w:sz w:val="28"/>
                <w:szCs w:val="28"/>
              </w:rPr>
              <w:t>2</w:t>
            </w:r>
          </w:p>
        </w:tc>
        <w:tc>
          <w:tcPr>
            <w:tcW w:w="1418" w:type="dxa"/>
          </w:tcPr>
          <w:p w:rsidR="00663314" w:rsidRPr="00F465AA" w:rsidRDefault="00663314" w:rsidP="00663314">
            <w:pPr>
              <w:rPr>
                <w:rFonts w:ascii="仿宋" w:eastAsia="仿宋" w:hAnsi="仿宋"/>
                <w:sz w:val="28"/>
                <w:szCs w:val="28"/>
              </w:rPr>
            </w:pPr>
          </w:p>
        </w:tc>
        <w:tc>
          <w:tcPr>
            <w:tcW w:w="6316" w:type="dxa"/>
            <w:gridSpan w:val="5"/>
          </w:tcPr>
          <w:p w:rsidR="00663314" w:rsidRPr="00F465AA" w:rsidRDefault="00663314" w:rsidP="00663314">
            <w:pPr>
              <w:rPr>
                <w:rFonts w:ascii="仿宋" w:eastAsia="仿宋" w:hAnsi="仿宋"/>
                <w:sz w:val="28"/>
                <w:szCs w:val="28"/>
              </w:rPr>
            </w:pPr>
          </w:p>
        </w:tc>
      </w:tr>
      <w:tr w:rsidR="00663314" w:rsidRPr="00F465AA" w:rsidTr="0048363B">
        <w:trPr>
          <w:jc w:val="center"/>
        </w:trPr>
        <w:tc>
          <w:tcPr>
            <w:tcW w:w="562" w:type="dxa"/>
          </w:tcPr>
          <w:p w:rsidR="00663314" w:rsidRPr="00F465AA" w:rsidRDefault="00663314" w:rsidP="00663314">
            <w:pPr>
              <w:rPr>
                <w:rFonts w:ascii="仿宋" w:eastAsia="仿宋" w:hAnsi="仿宋"/>
                <w:sz w:val="28"/>
                <w:szCs w:val="28"/>
              </w:rPr>
            </w:pPr>
            <w:r w:rsidRPr="00F465AA">
              <w:rPr>
                <w:rFonts w:ascii="仿宋" w:eastAsia="仿宋" w:hAnsi="仿宋"/>
                <w:sz w:val="28"/>
                <w:szCs w:val="28"/>
              </w:rPr>
              <w:t>3</w:t>
            </w:r>
          </w:p>
        </w:tc>
        <w:tc>
          <w:tcPr>
            <w:tcW w:w="1418" w:type="dxa"/>
          </w:tcPr>
          <w:p w:rsidR="00663314" w:rsidRPr="00F465AA" w:rsidRDefault="00663314" w:rsidP="00663314">
            <w:pPr>
              <w:rPr>
                <w:rFonts w:ascii="仿宋" w:eastAsia="仿宋" w:hAnsi="仿宋"/>
                <w:sz w:val="28"/>
                <w:szCs w:val="28"/>
              </w:rPr>
            </w:pPr>
          </w:p>
        </w:tc>
        <w:tc>
          <w:tcPr>
            <w:tcW w:w="6316" w:type="dxa"/>
            <w:gridSpan w:val="5"/>
          </w:tcPr>
          <w:p w:rsidR="00663314" w:rsidRPr="00F465AA" w:rsidRDefault="00663314" w:rsidP="00663314">
            <w:pPr>
              <w:rPr>
                <w:rFonts w:ascii="仿宋" w:eastAsia="仿宋" w:hAnsi="仿宋"/>
                <w:sz w:val="28"/>
                <w:szCs w:val="28"/>
              </w:rPr>
            </w:pPr>
          </w:p>
        </w:tc>
      </w:tr>
      <w:tr w:rsidR="00663314" w:rsidRPr="00F465AA" w:rsidTr="0048363B">
        <w:trPr>
          <w:jc w:val="center"/>
        </w:trPr>
        <w:tc>
          <w:tcPr>
            <w:tcW w:w="562" w:type="dxa"/>
          </w:tcPr>
          <w:p w:rsidR="00663314" w:rsidRPr="00F465AA" w:rsidRDefault="00663314" w:rsidP="00663314">
            <w:pPr>
              <w:rPr>
                <w:rFonts w:ascii="仿宋" w:eastAsia="仿宋" w:hAnsi="仿宋"/>
                <w:sz w:val="28"/>
                <w:szCs w:val="28"/>
              </w:rPr>
            </w:pPr>
            <w:r w:rsidRPr="00F465AA">
              <w:rPr>
                <w:rFonts w:ascii="仿宋" w:eastAsia="仿宋" w:hAnsi="仿宋"/>
                <w:sz w:val="28"/>
                <w:szCs w:val="28"/>
              </w:rPr>
              <w:lastRenderedPageBreak/>
              <w:t>4</w:t>
            </w:r>
          </w:p>
        </w:tc>
        <w:tc>
          <w:tcPr>
            <w:tcW w:w="1418" w:type="dxa"/>
          </w:tcPr>
          <w:p w:rsidR="00663314" w:rsidRPr="00F465AA" w:rsidRDefault="00663314" w:rsidP="00663314">
            <w:pPr>
              <w:rPr>
                <w:rFonts w:ascii="仿宋" w:eastAsia="仿宋" w:hAnsi="仿宋"/>
                <w:sz w:val="28"/>
                <w:szCs w:val="28"/>
              </w:rPr>
            </w:pPr>
          </w:p>
        </w:tc>
        <w:tc>
          <w:tcPr>
            <w:tcW w:w="6316" w:type="dxa"/>
            <w:gridSpan w:val="5"/>
          </w:tcPr>
          <w:p w:rsidR="00663314" w:rsidRPr="00F465AA" w:rsidRDefault="00663314" w:rsidP="00663314">
            <w:pPr>
              <w:rPr>
                <w:rFonts w:ascii="仿宋" w:eastAsia="仿宋" w:hAnsi="仿宋"/>
                <w:sz w:val="28"/>
                <w:szCs w:val="28"/>
              </w:rPr>
            </w:pPr>
          </w:p>
        </w:tc>
      </w:tr>
      <w:tr w:rsidR="00663314" w:rsidRPr="00F465AA" w:rsidTr="0048363B">
        <w:trPr>
          <w:jc w:val="center"/>
        </w:trPr>
        <w:tc>
          <w:tcPr>
            <w:tcW w:w="1980" w:type="dxa"/>
            <w:gridSpan w:val="2"/>
          </w:tcPr>
          <w:p w:rsidR="00663314" w:rsidRPr="00F465AA" w:rsidRDefault="00663314" w:rsidP="00663314">
            <w:pPr>
              <w:jc w:val="center"/>
              <w:rPr>
                <w:rFonts w:ascii="仿宋" w:eastAsia="仿宋" w:hAnsi="仿宋"/>
                <w:sz w:val="28"/>
                <w:szCs w:val="28"/>
              </w:rPr>
            </w:pPr>
            <w:r w:rsidRPr="00F465AA">
              <w:rPr>
                <w:rFonts w:ascii="仿宋" w:eastAsia="仿宋" w:hAnsi="仿宋" w:hint="eastAsia"/>
                <w:sz w:val="28"/>
                <w:szCs w:val="28"/>
              </w:rPr>
              <w:t>申报人</w:t>
            </w:r>
          </w:p>
        </w:tc>
        <w:tc>
          <w:tcPr>
            <w:tcW w:w="2410" w:type="dxa"/>
            <w:gridSpan w:val="3"/>
          </w:tcPr>
          <w:p w:rsidR="00663314" w:rsidRPr="00F465AA" w:rsidRDefault="00663314" w:rsidP="00663314">
            <w:pPr>
              <w:rPr>
                <w:rFonts w:ascii="仿宋" w:eastAsia="仿宋" w:hAnsi="仿宋"/>
                <w:sz w:val="28"/>
                <w:szCs w:val="28"/>
              </w:rPr>
            </w:pPr>
          </w:p>
        </w:tc>
        <w:tc>
          <w:tcPr>
            <w:tcW w:w="1842" w:type="dxa"/>
          </w:tcPr>
          <w:p w:rsidR="00663314" w:rsidRPr="00F465AA" w:rsidRDefault="00663314" w:rsidP="00663314">
            <w:pPr>
              <w:rPr>
                <w:rFonts w:ascii="仿宋" w:eastAsia="仿宋" w:hAnsi="仿宋"/>
                <w:sz w:val="28"/>
                <w:szCs w:val="28"/>
              </w:rPr>
            </w:pPr>
            <w:r w:rsidRPr="00F465AA">
              <w:rPr>
                <w:rFonts w:ascii="仿宋" w:eastAsia="仿宋" w:hAnsi="仿宋" w:hint="eastAsia"/>
                <w:sz w:val="28"/>
                <w:szCs w:val="28"/>
              </w:rPr>
              <w:t>单位负责人</w:t>
            </w:r>
          </w:p>
        </w:tc>
        <w:tc>
          <w:tcPr>
            <w:tcW w:w="2064" w:type="dxa"/>
          </w:tcPr>
          <w:p w:rsidR="00663314" w:rsidRPr="00F465AA" w:rsidRDefault="00663314" w:rsidP="00663314">
            <w:pPr>
              <w:rPr>
                <w:rFonts w:ascii="仿宋" w:eastAsia="仿宋" w:hAnsi="仿宋"/>
                <w:sz w:val="28"/>
                <w:szCs w:val="28"/>
              </w:rPr>
            </w:pPr>
          </w:p>
        </w:tc>
      </w:tr>
      <w:tr w:rsidR="00663314" w:rsidRPr="00F465AA" w:rsidTr="0048363B">
        <w:trPr>
          <w:jc w:val="center"/>
        </w:trPr>
        <w:tc>
          <w:tcPr>
            <w:tcW w:w="2830" w:type="dxa"/>
            <w:gridSpan w:val="3"/>
          </w:tcPr>
          <w:p w:rsidR="00663314" w:rsidRPr="00F465AA" w:rsidRDefault="00663314" w:rsidP="00663314">
            <w:pPr>
              <w:rPr>
                <w:rFonts w:ascii="仿宋" w:eastAsia="仿宋" w:hAnsi="仿宋"/>
                <w:sz w:val="28"/>
                <w:szCs w:val="28"/>
              </w:rPr>
            </w:pPr>
            <w:r>
              <w:rPr>
                <w:rFonts w:ascii="仿宋" w:eastAsia="仿宋" w:hAnsi="仿宋" w:hint="eastAsia"/>
                <w:sz w:val="28"/>
                <w:szCs w:val="28"/>
              </w:rPr>
              <w:t>实验室与资产管理处</w:t>
            </w:r>
          </w:p>
        </w:tc>
        <w:tc>
          <w:tcPr>
            <w:tcW w:w="5466" w:type="dxa"/>
            <w:gridSpan w:val="4"/>
          </w:tcPr>
          <w:p w:rsidR="00663314" w:rsidRPr="00F465AA" w:rsidRDefault="00663314" w:rsidP="00663314">
            <w:pPr>
              <w:rPr>
                <w:rFonts w:ascii="仿宋" w:eastAsia="仿宋" w:hAnsi="仿宋"/>
                <w:sz w:val="28"/>
                <w:szCs w:val="28"/>
              </w:rPr>
            </w:pPr>
          </w:p>
        </w:tc>
      </w:tr>
    </w:tbl>
    <w:p w:rsidR="0028660C" w:rsidRPr="0028660C" w:rsidRDefault="0028660C" w:rsidP="00030EE8">
      <w:pPr>
        <w:ind w:left="443" w:hangingChars="245" w:hanging="443"/>
        <w:jc w:val="left"/>
        <w:rPr>
          <w:rFonts w:ascii="仿宋" w:eastAsia="仿宋" w:hAnsi="仿宋"/>
          <w:sz w:val="32"/>
        </w:rPr>
      </w:pPr>
      <w:r w:rsidRPr="00F465AA">
        <w:rPr>
          <w:rFonts w:ascii="仿宋" w:eastAsia="仿宋" w:hAnsi="仿宋" w:hint="eastAsia"/>
          <w:b/>
          <w:sz w:val="18"/>
          <w:szCs w:val="18"/>
        </w:rPr>
        <w:t>注：</w:t>
      </w:r>
      <w:r>
        <w:rPr>
          <w:rFonts w:ascii="仿宋" w:eastAsia="仿宋" w:hAnsi="仿宋"/>
          <w:b/>
          <w:sz w:val="18"/>
          <w:szCs w:val="18"/>
        </w:rPr>
        <w:t xml:space="preserve"> 1</w:t>
      </w:r>
      <w:r w:rsidR="00030EE8">
        <w:rPr>
          <w:rFonts w:ascii="仿宋" w:eastAsia="仿宋" w:hAnsi="仿宋" w:hint="eastAsia"/>
          <w:b/>
          <w:sz w:val="18"/>
          <w:szCs w:val="18"/>
        </w:rPr>
        <w:t>、参数不可</w:t>
      </w:r>
      <w:r>
        <w:rPr>
          <w:rFonts w:ascii="仿宋" w:eastAsia="仿宋" w:hAnsi="仿宋" w:hint="eastAsia"/>
          <w:b/>
          <w:sz w:val="18"/>
          <w:szCs w:val="18"/>
        </w:rPr>
        <w:t>与已获批学年采购预算有冲突，如有冲突以已批准采购文件为准</w:t>
      </w:r>
      <w:r>
        <w:rPr>
          <w:rFonts w:ascii="仿宋" w:eastAsia="仿宋" w:hAnsi="仿宋"/>
          <w:b/>
          <w:sz w:val="18"/>
          <w:szCs w:val="18"/>
        </w:rPr>
        <w:t>2</w:t>
      </w:r>
      <w:r w:rsidRPr="00F465AA">
        <w:rPr>
          <w:rFonts w:ascii="仿宋" w:eastAsia="仿宋" w:hAnsi="仿宋" w:hint="eastAsia"/>
          <w:b/>
          <w:sz w:val="18"/>
          <w:szCs w:val="18"/>
        </w:rPr>
        <w:t>、不得含有排他性技术指标</w:t>
      </w:r>
      <w:r>
        <w:rPr>
          <w:rFonts w:ascii="仿宋" w:eastAsia="仿宋" w:hAnsi="仿宋"/>
          <w:b/>
          <w:sz w:val="18"/>
          <w:szCs w:val="18"/>
        </w:rPr>
        <w:t>3</w:t>
      </w:r>
      <w:r w:rsidRPr="00F465AA">
        <w:rPr>
          <w:rFonts w:ascii="仿宋" w:eastAsia="仿宋" w:hAnsi="仿宋" w:hint="eastAsia"/>
          <w:b/>
          <w:sz w:val="18"/>
          <w:szCs w:val="18"/>
        </w:rPr>
        <w:t>、条目可根据具体情况增减</w:t>
      </w:r>
      <w:r>
        <w:rPr>
          <w:rFonts w:ascii="仿宋" w:eastAsia="仿宋" w:hAnsi="仿宋"/>
          <w:b/>
          <w:sz w:val="18"/>
          <w:szCs w:val="18"/>
        </w:rPr>
        <w:t>4</w:t>
      </w:r>
      <w:r w:rsidRPr="00F465AA">
        <w:rPr>
          <w:rFonts w:ascii="仿宋" w:eastAsia="仿宋" w:hAnsi="仿宋" w:hint="eastAsia"/>
          <w:b/>
          <w:sz w:val="18"/>
          <w:szCs w:val="18"/>
        </w:rPr>
        <w:t>、本页不够可另起一页</w:t>
      </w:r>
      <w:r w:rsidR="00030EE8">
        <w:rPr>
          <w:rFonts w:ascii="仿宋" w:eastAsia="仿宋" w:hAnsi="仿宋" w:hint="eastAsia"/>
          <w:b/>
          <w:sz w:val="18"/>
          <w:szCs w:val="18"/>
        </w:rPr>
        <w:t>。</w:t>
      </w:r>
    </w:p>
    <w:sectPr w:rsidR="0028660C" w:rsidRPr="0028660C" w:rsidSect="00ED3E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DC5" w:rsidRDefault="005A1DC5" w:rsidP="000E0E4C">
      <w:r>
        <w:separator/>
      </w:r>
    </w:p>
  </w:endnote>
  <w:endnote w:type="continuationSeparator" w:id="0">
    <w:p w:rsidR="005A1DC5" w:rsidRDefault="005A1DC5" w:rsidP="000E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rebuchet MS">
    <w:altName w:val="Trebuchet MS"/>
    <w:panose1 w:val="020B0603020202020204"/>
    <w:charset w:val="00"/>
    <w:family w:val="swiss"/>
    <w:pitch w:val="variable"/>
    <w:sig w:usb0="000006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Songti SC">
    <w:altName w:val="微软雅黑"/>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DC5" w:rsidRDefault="005A1DC5" w:rsidP="000E0E4C">
      <w:r>
        <w:separator/>
      </w:r>
    </w:p>
  </w:footnote>
  <w:footnote w:type="continuationSeparator" w:id="0">
    <w:p w:rsidR="005A1DC5" w:rsidRDefault="005A1DC5" w:rsidP="000E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A4F7F"/>
    <w:multiLevelType w:val="multilevel"/>
    <w:tmpl w:val="576A4F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DF05750"/>
    <w:multiLevelType w:val="hybridMultilevel"/>
    <w:tmpl w:val="60C6F096"/>
    <w:lvl w:ilvl="0" w:tplc="DEF88A2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2522"/>
    <w:rsid w:val="00015C49"/>
    <w:rsid w:val="00030EE8"/>
    <w:rsid w:val="00085AD5"/>
    <w:rsid w:val="000C7572"/>
    <w:rsid w:val="000E0E4C"/>
    <w:rsid w:val="0011654D"/>
    <w:rsid w:val="001F0A48"/>
    <w:rsid w:val="0028660C"/>
    <w:rsid w:val="002959D1"/>
    <w:rsid w:val="00297ECA"/>
    <w:rsid w:val="00305197"/>
    <w:rsid w:val="00392720"/>
    <w:rsid w:val="003A1FF1"/>
    <w:rsid w:val="003E7E3F"/>
    <w:rsid w:val="00491582"/>
    <w:rsid w:val="004A65E9"/>
    <w:rsid w:val="004B62D7"/>
    <w:rsid w:val="005A1DC5"/>
    <w:rsid w:val="005C16E2"/>
    <w:rsid w:val="005E2522"/>
    <w:rsid w:val="00663314"/>
    <w:rsid w:val="00686425"/>
    <w:rsid w:val="00724751"/>
    <w:rsid w:val="00741CF4"/>
    <w:rsid w:val="00800245"/>
    <w:rsid w:val="00817F44"/>
    <w:rsid w:val="00821514"/>
    <w:rsid w:val="008E6A4A"/>
    <w:rsid w:val="00A2753A"/>
    <w:rsid w:val="00A702C0"/>
    <w:rsid w:val="00AB38C1"/>
    <w:rsid w:val="00B1549C"/>
    <w:rsid w:val="00C5521A"/>
    <w:rsid w:val="00C65A79"/>
    <w:rsid w:val="00C74CA6"/>
    <w:rsid w:val="00D47CF3"/>
    <w:rsid w:val="00D66CF2"/>
    <w:rsid w:val="00DD7996"/>
    <w:rsid w:val="00E11975"/>
    <w:rsid w:val="00E631FF"/>
    <w:rsid w:val="00E84C73"/>
    <w:rsid w:val="00ED0F89"/>
    <w:rsid w:val="00ED3E9A"/>
    <w:rsid w:val="00F843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72EFA"/>
  <w15:docId w15:val="{4DC27DCE-1F84-4A7C-9B5C-45B9C31D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E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E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0E4C"/>
    <w:rPr>
      <w:sz w:val="18"/>
      <w:szCs w:val="18"/>
    </w:rPr>
  </w:style>
  <w:style w:type="paragraph" w:styleId="a5">
    <w:name w:val="footer"/>
    <w:basedOn w:val="a"/>
    <w:link w:val="a6"/>
    <w:uiPriority w:val="99"/>
    <w:unhideWhenUsed/>
    <w:rsid w:val="000E0E4C"/>
    <w:pPr>
      <w:tabs>
        <w:tab w:val="center" w:pos="4153"/>
        <w:tab w:val="right" w:pos="8306"/>
      </w:tabs>
      <w:snapToGrid w:val="0"/>
      <w:jc w:val="left"/>
    </w:pPr>
    <w:rPr>
      <w:sz w:val="18"/>
      <w:szCs w:val="18"/>
    </w:rPr>
  </w:style>
  <w:style w:type="character" w:customStyle="1" w:styleId="a6">
    <w:name w:val="页脚 字符"/>
    <w:basedOn w:val="a0"/>
    <w:link w:val="a5"/>
    <w:uiPriority w:val="99"/>
    <w:rsid w:val="000E0E4C"/>
    <w:rPr>
      <w:sz w:val="18"/>
      <w:szCs w:val="18"/>
    </w:rPr>
  </w:style>
  <w:style w:type="paragraph" w:styleId="a7">
    <w:name w:val="List Paragraph"/>
    <w:basedOn w:val="a"/>
    <w:uiPriority w:val="34"/>
    <w:qFormat/>
    <w:rsid w:val="000E0E4C"/>
    <w:pPr>
      <w:ind w:firstLineChars="200" w:firstLine="420"/>
    </w:pPr>
  </w:style>
  <w:style w:type="paragraph" w:styleId="a8">
    <w:name w:val="Balloon Text"/>
    <w:basedOn w:val="a"/>
    <w:link w:val="a9"/>
    <w:uiPriority w:val="99"/>
    <w:semiHidden/>
    <w:unhideWhenUsed/>
    <w:rsid w:val="002959D1"/>
    <w:rPr>
      <w:sz w:val="18"/>
      <w:szCs w:val="18"/>
    </w:rPr>
  </w:style>
  <w:style w:type="character" w:customStyle="1" w:styleId="a9">
    <w:name w:val="批注框文本 字符"/>
    <w:basedOn w:val="a0"/>
    <w:link w:val="a8"/>
    <w:uiPriority w:val="99"/>
    <w:semiHidden/>
    <w:rsid w:val="002959D1"/>
    <w:rPr>
      <w:sz w:val="18"/>
      <w:szCs w:val="18"/>
    </w:rPr>
  </w:style>
  <w:style w:type="table" w:styleId="aa">
    <w:name w:val="Table Grid"/>
    <w:basedOn w:val="a1"/>
    <w:uiPriority w:val="39"/>
    <w:rsid w:val="0028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CF3"/>
    <w:pPr>
      <w:widowControl w:val="0"/>
      <w:autoSpaceDE w:val="0"/>
      <w:autoSpaceDN w:val="0"/>
      <w:adjustRightInd w:val="0"/>
    </w:pPr>
    <w:rPr>
      <w:rFonts w:ascii="Trebuchet MS" w:hAnsi="Trebuchet MS" w:cs="Trebuchet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一男</dc:creator>
  <cp:keywords/>
  <dc:description/>
  <cp:lastModifiedBy>一男 李</cp:lastModifiedBy>
  <cp:revision>10</cp:revision>
  <cp:lastPrinted>2018-06-25T01:57:00Z</cp:lastPrinted>
  <dcterms:created xsi:type="dcterms:W3CDTF">2019-07-02T07:55:00Z</dcterms:created>
  <dcterms:modified xsi:type="dcterms:W3CDTF">2019-08-13T09:18:00Z</dcterms:modified>
</cp:coreProperties>
</file>